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E8F" w:rsidRPr="00924CFD" w:rsidRDefault="007D4E8F" w:rsidP="007D4E8F">
      <w:pPr>
        <w:pStyle w:val="Default"/>
        <w:jc w:val="center"/>
        <w:rPr>
          <w:color w:val="auto"/>
          <w:sz w:val="36"/>
          <w:szCs w:val="36"/>
        </w:rPr>
      </w:pPr>
      <w:r w:rsidRPr="00924CFD">
        <w:rPr>
          <w:b/>
          <w:bCs/>
          <w:color w:val="auto"/>
          <w:sz w:val="36"/>
          <w:szCs w:val="36"/>
        </w:rPr>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Pr="00924CFD" w:rsidRDefault="007D4E8F" w:rsidP="007D4E8F">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7D4E8F" w:rsidRPr="00924CFD" w:rsidRDefault="007D4E8F" w:rsidP="007D4E8F">
      <w:pPr>
        <w:pStyle w:val="Default"/>
        <w:tabs>
          <w:tab w:val="left" w:pos="3270"/>
        </w:tabs>
        <w:jc w:val="center"/>
        <w:rPr>
          <w:color w:val="auto"/>
          <w:sz w:val="22"/>
          <w:szCs w:val="22"/>
        </w:rPr>
      </w:pPr>
    </w:p>
    <w:p w:rsidR="00531256" w:rsidRPr="00876047" w:rsidRDefault="00531256" w:rsidP="00902EB3">
      <w:pPr>
        <w:pStyle w:val="Default"/>
        <w:numPr>
          <w:ilvl w:val="0"/>
          <w:numId w:val="3"/>
        </w:numPr>
        <w:jc w:val="center"/>
        <w:rPr>
          <w:b/>
          <w:bCs/>
          <w:i/>
          <w:sz w:val="32"/>
          <w:szCs w:val="32"/>
        </w:rPr>
      </w:pPr>
      <w:r>
        <w:rPr>
          <w:b/>
          <w:sz w:val="32"/>
          <w:szCs w:val="32"/>
        </w:rPr>
        <w:t>neděle adventní Cyklus C</w:t>
      </w:r>
    </w:p>
    <w:p w:rsidR="00902EB3" w:rsidRPr="00902EB3" w:rsidRDefault="00902EB3" w:rsidP="00601400">
      <w:pPr>
        <w:pStyle w:val="Normlnweb"/>
        <w:jc w:val="center"/>
        <w:rPr>
          <w:rFonts w:asciiTheme="minorHAnsi" w:hAnsiTheme="minorHAnsi" w:cstheme="minorHAnsi"/>
          <w:i/>
          <w:sz w:val="22"/>
          <w:szCs w:val="22"/>
        </w:rPr>
      </w:pPr>
      <w:r w:rsidRPr="00902EB3">
        <w:rPr>
          <w:rFonts w:asciiTheme="minorHAnsi" w:hAnsiTheme="minorHAnsi" w:cstheme="minorHAnsi"/>
          <w:i/>
          <w:sz w:val="22"/>
          <w:szCs w:val="22"/>
        </w:rPr>
        <w:t xml:space="preserve">V patnáctém roce vlády císaře Tiberia, když </w:t>
      </w:r>
      <w:proofErr w:type="spellStart"/>
      <w:r w:rsidRPr="00902EB3">
        <w:rPr>
          <w:rFonts w:asciiTheme="minorHAnsi" w:hAnsiTheme="minorHAnsi" w:cstheme="minorHAnsi"/>
          <w:i/>
          <w:sz w:val="22"/>
          <w:szCs w:val="22"/>
        </w:rPr>
        <w:t>Poncius</w:t>
      </w:r>
      <w:proofErr w:type="spellEnd"/>
      <w:r w:rsidRPr="00902EB3">
        <w:rPr>
          <w:rFonts w:asciiTheme="minorHAnsi" w:hAnsiTheme="minorHAnsi" w:cstheme="minorHAnsi"/>
          <w:i/>
          <w:sz w:val="22"/>
          <w:szCs w:val="22"/>
        </w:rPr>
        <w:t xml:space="preserve"> Pilát byl místodržitelem v Judsku, Herodes údělným knížetem v Galileji, jeho bratr Filip údělným knížetem v </w:t>
      </w:r>
      <w:proofErr w:type="spellStart"/>
      <w:r w:rsidRPr="00902EB3">
        <w:rPr>
          <w:rFonts w:asciiTheme="minorHAnsi" w:hAnsiTheme="minorHAnsi" w:cstheme="minorHAnsi"/>
          <w:i/>
          <w:sz w:val="22"/>
          <w:szCs w:val="22"/>
        </w:rPr>
        <w:t>Itureji</w:t>
      </w:r>
      <w:proofErr w:type="spellEnd"/>
      <w:r w:rsidRPr="00902EB3">
        <w:rPr>
          <w:rFonts w:asciiTheme="minorHAnsi" w:hAnsiTheme="minorHAnsi" w:cstheme="minorHAnsi"/>
          <w:i/>
          <w:sz w:val="22"/>
          <w:szCs w:val="22"/>
        </w:rPr>
        <w:t xml:space="preserve"> a v </w:t>
      </w:r>
      <w:proofErr w:type="spellStart"/>
      <w:r w:rsidRPr="00902EB3">
        <w:rPr>
          <w:rFonts w:asciiTheme="minorHAnsi" w:hAnsiTheme="minorHAnsi" w:cstheme="minorHAnsi"/>
          <w:i/>
          <w:sz w:val="22"/>
          <w:szCs w:val="22"/>
        </w:rPr>
        <w:t>Trachonitidě</w:t>
      </w:r>
      <w:proofErr w:type="spellEnd"/>
      <w:r w:rsidRPr="00902EB3">
        <w:rPr>
          <w:rFonts w:asciiTheme="minorHAnsi" w:hAnsiTheme="minorHAnsi" w:cstheme="minorHAnsi"/>
          <w:i/>
          <w:sz w:val="22"/>
          <w:szCs w:val="22"/>
        </w:rPr>
        <w:t xml:space="preserve">, </w:t>
      </w:r>
      <w:proofErr w:type="spellStart"/>
      <w:r w:rsidRPr="00902EB3">
        <w:rPr>
          <w:rFonts w:asciiTheme="minorHAnsi" w:hAnsiTheme="minorHAnsi" w:cstheme="minorHAnsi"/>
          <w:i/>
          <w:sz w:val="22"/>
          <w:szCs w:val="22"/>
        </w:rPr>
        <w:t>Lysaniáš</w:t>
      </w:r>
      <w:proofErr w:type="spellEnd"/>
      <w:r w:rsidRPr="00902EB3">
        <w:rPr>
          <w:rFonts w:asciiTheme="minorHAnsi" w:hAnsiTheme="minorHAnsi" w:cstheme="minorHAnsi"/>
          <w:i/>
          <w:sz w:val="22"/>
          <w:szCs w:val="22"/>
        </w:rPr>
        <w:t xml:space="preserve"> údělným knížetem v </w:t>
      </w:r>
      <w:proofErr w:type="spellStart"/>
      <w:r w:rsidRPr="00902EB3">
        <w:rPr>
          <w:rFonts w:asciiTheme="minorHAnsi" w:hAnsiTheme="minorHAnsi" w:cstheme="minorHAnsi"/>
          <w:i/>
          <w:sz w:val="22"/>
          <w:szCs w:val="22"/>
        </w:rPr>
        <w:t>Abiléně</w:t>
      </w:r>
      <w:proofErr w:type="spellEnd"/>
      <w:r w:rsidRPr="00902EB3">
        <w:rPr>
          <w:rFonts w:asciiTheme="minorHAnsi" w:hAnsiTheme="minorHAnsi" w:cstheme="minorHAnsi"/>
          <w:i/>
          <w:sz w:val="22"/>
          <w:szCs w:val="22"/>
        </w:rPr>
        <w:t xml:space="preserve">, za velekněží </w:t>
      </w:r>
      <w:proofErr w:type="spellStart"/>
      <w:r w:rsidRPr="00902EB3">
        <w:rPr>
          <w:rFonts w:asciiTheme="minorHAnsi" w:hAnsiTheme="minorHAnsi" w:cstheme="minorHAnsi"/>
          <w:i/>
          <w:sz w:val="22"/>
          <w:szCs w:val="22"/>
        </w:rPr>
        <w:t>Annáše</w:t>
      </w:r>
      <w:proofErr w:type="spellEnd"/>
      <w:r w:rsidRPr="00902EB3">
        <w:rPr>
          <w:rFonts w:asciiTheme="minorHAnsi" w:hAnsiTheme="minorHAnsi" w:cstheme="minorHAnsi"/>
          <w:i/>
          <w:sz w:val="22"/>
          <w:szCs w:val="22"/>
        </w:rPr>
        <w:t xml:space="preserve"> a Kaifáše, uslyšel na poušti Boží slovo Jan, syn Zachariášův. Šel do celého okolí Jordánu a hlásal křest pokání, aby byly odpuštěny hříchy. Tak je psáno v knize řečí proroka </w:t>
      </w:r>
      <w:proofErr w:type="spellStart"/>
      <w:r w:rsidRPr="00902EB3">
        <w:rPr>
          <w:rFonts w:asciiTheme="minorHAnsi" w:hAnsiTheme="minorHAnsi" w:cstheme="minorHAnsi"/>
          <w:i/>
          <w:sz w:val="22"/>
          <w:szCs w:val="22"/>
        </w:rPr>
        <w:t>Izaiáše</w:t>
      </w:r>
      <w:proofErr w:type="spellEnd"/>
      <w:r w:rsidRPr="00902EB3">
        <w:rPr>
          <w:rFonts w:asciiTheme="minorHAnsi" w:hAnsiTheme="minorHAnsi" w:cstheme="minorHAnsi"/>
          <w:i/>
          <w:sz w:val="22"/>
          <w:szCs w:val="22"/>
        </w:rPr>
        <w:t xml:space="preserve">: „Hlas volajícího na poušti: Připravte cestu Pánu, vyrovnejte mu stezky! Každé údolí ať je zasypáno, každá hora a každý pahorek srovnán; kde je co křivého, ať je narovnáno, cesty hrbolaté ať se uhladí! </w:t>
      </w:r>
      <w:r w:rsidRPr="00902EB3">
        <w:rPr>
          <w:rFonts w:asciiTheme="minorHAnsi" w:hAnsiTheme="minorHAnsi" w:cstheme="minorHAnsi"/>
          <w:i/>
          <w:sz w:val="22"/>
          <w:szCs w:val="22"/>
        </w:rPr>
        <w:t xml:space="preserve">A každý člověk uzří Boží spásu. </w:t>
      </w:r>
      <w:r w:rsidRPr="00902EB3">
        <w:rPr>
          <w:rFonts w:asciiTheme="minorHAnsi" w:hAnsiTheme="minorHAnsi" w:cstheme="minorHAnsi"/>
          <w:i/>
          <w:sz w:val="22"/>
          <w:szCs w:val="22"/>
        </w:rPr>
        <w:t>(</w:t>
      </w:r>
      <w:proofErr w:type="spellStart"/>
      <w:r w:rsidRPr="00902EB3">
        <w:rPr>
          <w:rStyle w:val="Zdraznn"/>
          <w:rFonts w:asciiTheme="minorHAnsi" w:hAnsiTheme="minorHAnsi" w:cstheme="minorHAnsi"/>
          <w:sz w:val="22"/>
          <w:szCs w:val="22"/>
        </w:rPr>
        <w:t>Lk</w:t>
      </w:r>
      <w:proofErr w:type="spellEnd"/>
      <w:r w:rsidRPr="00902EB3">
        <w:rPr>
          <w:rStyle w:val="Zdraznn"/>
          <w:rFonts w:asciiTheme="minorHAnsi" w:hAnsiTheme="minorHAnsi" w:cstheme="minorHAnsi"/>
          <w:sz w:val="22"/>
          <w:szCs w:val="22"/>
        </w:rPr>
        <w:t xml:space="preserve"> 3,1-6)</w:t>
      </w:r>
    </w:p>
    <w:p w:rsidR="007D4E8F" w:rsidRPr="00C829E8" w:rsidRDefault="007D4E8F" w:rsidP="007D4E8F">
      <w:pPr>
        <w:pStyle w:val="Default"/>
        <w:jc w:val="center"/>
        <w:rPr>
          <w:color w:val="auto"/>
          <w:sz w:val="20"/>
          <w:szCs w:val="20"/>
        </w:rPr>
      </w:pPr>
      <w:r w:rsidRPr="00924CFD">
        <w:rPr>
          <w:color w:val="auto"/>
          <w:sz w:val="20"/>
          <w:szCs w:val="20"/>
        </w:rPr>
        <w:t>Kněz si zavolá děti nadšeně před obětní stůl: „Děti, pojďte dopředu!“</w:t>
      </w:r>
    </w:p>
    <w:p w:rsidR="00902EB3" w:rsidRPr="00F31414" w:rsidRDefault="007D4E8F" w:rsidP="00F31414">
      <w:pPr>
        <w:pStyle w:val="Default"/>
        <w:jc w:val="center"/>
        <w:rPr>
          <w:color w:val="auto"/>
          <w:sz w:val="20"/>
          <w:szCs w:val="20"/>
        </w:rPr>
      </w:pPr>
      <w:r w:rsidRPr="00924CFD">
        <w:rPr>
          <w:color w:val="auto"/>
          <w:sz w:val="20"/>
          <w:szCs w:val="20"/>
        </w:rPr>
        <w:t>Doporučuje se, aby si sám posadil do podřepu nebo na taburet.</w:t>
      </w:r>
    </w:p>
    <w:p w:rsidR="00601400" w:rsidRDefault="00601400" w:rsidP="008E357D">
      <w:pPr>
        <w:pStyle w:val="Default"/>
        <w:jc w:val="both"/>
        <w:rPr>
          <w:color w:val="auto"/>
          <w:sz w:val="28"/>
          <w:szCs w:val="28"/>
        </w:rPr>
      </w:pPr>
    </w:p>
    <w:p w:rsidR="008E357D" w:rsidRPr="009117C0" w:rsidRDefault="007D4E8F" w:rsidP="008E357D">
      <w:pPr>
        <w:pStyle w:val="Default"/>
        <w:jc w:val="both"/>
        <w:rPr>
          <w:color w:val="auto"/>
          <w:sz w:val="28"/>
          <w:szCs w:val="28"/>
        </w:rPr>
      </w:pPr>
      <w:r>
        <w:rPr>
          <w:color w:val="auto"/>
          <w:sz w:val="28"/>
          <w:szCs w:val="28"/>
        </w:rPr>
        <w:t>Mil</w:t>
      </w:r>
      <w:r w:rsidR="001B4B28">
        <w:rPr>
          <w:color w:val="auto"/>
          <w:sz w:val="28"/>
          <w:szCs w:val="28"/>
        </w:rPr>
        <w:t xml:space="preserve">é děti, </w:t>
      </w:r>
      <w:r w:rsidR="00902EB3">
        <w:rPr>
          <w:color w:val="auto"/>
          <w:sz w:val="28"/>
          <w:szCs w:val="28"/>
        </w:rPr>
        <w:t>dnešní evangelium je plné názvů a jmen.</w:t>
      </w:r>
      <w:r w:rsidR="00063595">
        <w:rPr>
          <w:color w:val="auto"/>
          <w:sz w:val="28"/>
          <w:szCs w:val="28"/>
        </w:rPr>
        <w:t xml:space="preserve"> </w:t>
      </w:r>
      <w:r w:rsidR="00902EB3">
        <w:rPr>
          <w:color w:val="auto"/>
          <w:sz w:val="28"/>
          <w:szCs w:val="28"/>
        </w:rPr>
        <w:t>Byly to názvy území a jména těch, kteří v nich vládli. Měli velkou moc, vždyť císař Tiberius ovládal obrovské území.</w:t>
      </w:r>
      <w:r w:rsidR="00C20EFD">
        <w:rPr>
          <w:color w:val="auto"/>
          <w:sz w:val="28"/>
          <w:szCs w:val="28"/>
        </w:rPr>
        <w:t xml:space="preserve"> Tito lidé toužili po tom, aby druhé ovládali, aby měli neomezenou moc a všechny výhody, které jim z jejich postavení </w:t>
      </w:r>
      <w:r w:rsidR="00902EB3">
        <w:rPr>
          <w:color w:val="auto"/>
          <w:sz w:val="28"/>
          <w:szCs w:val="28"/>
        </w:rPr>
        <w:t xml:space="preserve"> </w:t>
      </w:r>
      <w:r w:rsidR="00C20EFD">
        <w:rPr>
          <w:color w:val="auto"/>
          <w:sz w:val="28"/>
          <w:szCs w:val="28"/>
        </w:rPr>
        <w:t>náležel</w:t>
      </w:r>
      <w:r w:rsidR="009117C0">
        <w:rPr>
          <w:color w:val="auto"/>
          <w:sz w:val="28"/>
          <w:szCs w:val="28"/>
        </w:rPr>
        <w:t>y</w:t>
      </w:r>
      <w:r w:rsidR="00C20EFD">
        <w:rPr>
          <w:color w:val="auto"/>
          <w:sz w:val="28"/>
          <w:szCs w:val="28"/>
        </w:rPr>
        <w:t xml:space="preserve">. Jaké výhody to mohly být? </w:t>
      </w:r>
      <w:r w:rsidR="00C20EFD">
        <w:rPr>
          <w:i/>
          <w:color w:val="auto"/>
          <w:sz w:val="28"/>
          <w:szCs w:val="28"/>
        </w:rPr>
        <w:t>(nechte odpovědět děti</w:t>
      </w:r>
      <w:r w:rsidR="00C20EFD">
        <w:rPr>
          <w:color w:val="auto"/>
          <w:sz w:val="28"/>
          <w:szCs w:val="28"/>
        </w:rPr>
        <w:t xml:space="preserve">) Např. </w:t>
      </w:r>
      <w:r w:rsidR="009117C0">
        <w:rPr>
          <w:color w:val="auto"/>
          <w:sz w:val="28"/>
          <w:szCs w:val="28"/>
        </w:rPr>
        <w:t>h</w:t>
      </w:r>
      <w:r w:rsidR="00C20EFD">
        <w:rPr>
          <w:color w:val="auto"/>
          <w:sz w:val="28"/>
          <w:szCs w:val="28"/>
        </w:rPr>
        <w:t xml:space="preserve">odně peněz, uznání druhých, </w:t>
      </w:r>
      <w:r w:rsidR="009117C0">
        <w:rPr>
          <w:color w:val="auto"/>
          <w:sz w:val="28"/>
          <w:szCs w:val="28"/>
        </w:rPr>
        <w:t>přepychový palác nebo</w:t>
      </w:r>
      <w:r w:rsidR="0078210B">
        <w:rPr>
          <w:color w:val="auto"/>
          <w:sz w:val="28"/>
          <w:szCs w:val="28"/>
        </w:rPr>
        <w:t xml:space="preserve"> ...</w:t>
      </w:r>
      <w:r w:rsidR="009117C0">
        <w:rPr>
          <w:color w:val="auto"/>
          <w:sz w:val="28"/>
          <w:szCs w:val="28"/>
        </w:rPr>
        <w:t>. Jenže</w:t>
      </w:r>
      <w:r w:rsidR="00902EB3">
        <w:rPr>
          <w:color w:val="auto"/>
          <w:sz w:val="28"/>
          <w:szCs w:val="28"/>
        </w:rPr>
        <w:t xml:space="preserve"> lidé očekávali </w:t>
      </w:r>
      <w:r w:rsidR="009117C0">
        <w:rPr>
          <w:color w:val="auto"/>
          <w:sz w:val="28"/>
          <w:szCs w:val="28"/>
        </w:rPr>
        <w:t xml:space="preserve">někoho jiného </w:t>
      </w:r>
      <w:r w:rsidR="00902EB3">
        <w:rPr>
          <w:color w:val="auto"/>
          <w:sz w:val="28"/>
          <w:szCs w:val="28"/>
        </w:rPr>
        <w:t>a ten který jim jejich očekávání přiblížil</w:t>
      </w:r>
      <w:r w:rsidR="00C20EFD">
        <w:rPr>
          <w:color w:val="auto"/>
          <w:sz w:val="28"/>
          <w:szCs w:val="28"/>
        </w:rPr>
        <w:t>,</w:t>
      </w:r>
      <w:r w:rsidR="00902EB3">
        <w:rPr>
          <w:color w:val="auto"/>
          <w:sz w:val="28"/>
          <w:szCs w:val="28"/>
        </w:rPr>
        <w:t xml:space="preserve"> byl muž oblečený jen do velbloudí kůže a žil na poušti, kde se živil kobylkami a medem divokých včel. </w:t>
      </w:r>
      <w:r w:rsidR="00C20EFD">
        <w:rPr>
          <w:color w:val="auto"/>
          <w:sz w:val="28"/>
          <w:szCs w:val="28"/>
        </w:rPr>
        <w:t xml:space="preserve">Kdo mi řekne, o kom mluvím? </w:t>
      </w:r>
      <w:r w:rsidR="00C20EFD">
        <w:rPr>
          <w:i/>
          <w:color w:val="auto"/>
          <w:sz w:val="28"/>
          <w:szCs w:val="28"/>
        </w:rPr>
        <w:t>(nechte odpovědět děti</w:t>
      </w:r>
      <w:r w:rsidR="00C20EFD">
        <w:rPr>
          <w:i/>
          <w:color w:val="auto"/>
          <w:sz w:val="28"/>
          <w:szCs w:val="28"/>
        </w:rPr>
        <w:t xml:space="preserve">) </w:t>
      </w:r>
      <w:r w:rsidR="00C20EFD">
        <w:rPr>
          <w:color w:val="auto"/>
          <w:sz w:val="28"/>
          <w:szCs w:val="28"/>
        </w:rPr>
        <w:t xml:space="preserve">Ano byl to Jan, syn Zachariáše a Alžběty, největší prorok a předchůdce Páně. Kdo to vlastně byl, tento „podivín“ ve velbloudí kůži, který si pro své žití vybral něco tak nehostinného, jako je poušť? Jan byl člověk, který věřil, že slíbený Mesiáš je blízko a že ten, kdo chce Ježíše přijmout za Mesiáše, nesmí mít srdce plné zla a nenávisti, ale naopak. Srdce otevřené Bohu, srdce, které touží po setkání s Bohem. </w:t>
      </w:r>
      <w:r w:rsidR="009117C0">
        <w:rPr>
          <w:color w:val="auto"/>
          <w:sz w:val="28"/>
          <w:szCs w:val="28"/>
        </w:rPr>
        <w:t xml:space="preserve">A takové srdce měl i Jan </w:t>
      </w:r>
      <w:proofErr w:type="gramStart"/>
      <w:r w:rsidR="009117C0">
        <w:rPr>
          <w:color w:val="auto"/>
          <w:sz w:val="28"/>
          <w:szCs w:val="28"/>
        </w:rPr>
        <w:t xml:space="preserve">Křtitel. </w:t>
      </w:r>
      <w:proofErr w:type="gramEnd"/>
      <w:r w:rsidR="009117C0">
        <w:rPr>
          <w:color w:val="auto"/>
          <w:sz w:val="28"/>
          <w:szCs w:val="28"/>
        </w:rPr>
        <w:t xml:space="preserve">Toužil po </w:t>
      </w:r>
      <w:r w:rsidR="0078210B">
        <w:rPr>
          <w:color w:val="auto"/>
          <w:sz w:val="28"/>
          <w:szCs w:val="28"/>
        </w:rPr>
        <w:t>opravdovém Bohu</w:t>
      </w:r>
      <w:r w:rsidR="009117C0">
        <w:rPr>
          <w:color w:val="auto"/>
          <w:sz w:val="28"/>
          <w:szCs w:val="28"/>
        </w:rPr>
        <w:t xml:space="preserve"> a dokonce pomáhal těm, kteří měli stejnou touhu. Jak? Co dělal Jan? </w:t>
      </w:r>
      <w:r w:rsidR="009117C0">
        <w:rPr>
          <w:i/>
          <w:color w:val="auto"/>
          <w:sz w:val="28"/>
          <w:szCs w:val="28"/>
        </w:rPr>
        <w:t>(nechte odpovědět děti</w:t>
      </w:r>
      <w:r w:rsidR="009117C0">
        <w:rPr>
          <w:i/>
          <w:color w:val="auto"/>
          <w:sz w:val="28"/>
          <w:szCs w:val="28"/>
        </w:rPr>
        <w:t xml:space="preserve">) </w:t>
      </w:r>
      <w:r w:rsidR="007346C6">
        <w:rPr>
          <w:color w:val="auto"/>
          <w:sz w:val="28"/>
          <w:szCs w:val="28"/>
        </w:rPr>
        <w:t>Každého</w:t>
      </w:r>
      <w:r w:rsidR="009117C0">
        <w:rPr>
          <w:color w:val="auto"/>
          <w:sz w:val="28"/>
          <w:szCs w:val="28"/>
        </w:rPr>
        <w:t>, kdo toužil po Mesiáši a chtěl změnit své hříšné chování</w:t>
      </w:r>
      <w:r w:rsidR="007346C6">
        <w:rPr>
          <w:color w:val="auto"/>
          <w:sz w:val="28"/>
          <w:szCs w:val="28"/>
        </w:rPr>
        <w:t>,</w:t>
      </w:r>
      <w:r w:rsidR="009117C0">
        <w:rPr>
          <w:color w:val="auto"/>
          <w:sz w:val="28"/>
          <w:szCs w:val="28"/>
        </w:rPr>
        <w:t xml:space="preserve"> </w:t>
      </w:r>
      <w:r w:rsidR="0078210B">
        <w:rPr>
          <w:color w:val="auto"/>
          <w:sz w:val="28"/>
          <w:szCs w:val="28"/>
        </w:rPr>
        <w:t>po</w:t>
      </w:r>
      <w:r w:rsidR="009117C0">
        <w:rPr>
          <w:color w:val="auto"/>
          <w:sz w:val="28"/>
          <w:szCs w:val="28"/>
        </w:rPr>
        <w:t>křtil v řece Jordán</w:t>
      </w:r>
      <w:r w:rsidR="007346C6">
        <w:rPr>
          <w:color w:val="auto"/>
          <w:sz w:val="28"/>
          <w:szCs w:val="28"/>
        </w:rPr>
        <w:t xml:space="preserve">. </w:t>
      </w:r>
      <w:r w:rsidR="009117C0">
        <w:rPr>
          <w:color w:val="auto"/>
          <w:sz w:val="28"/>
          <w:szCs w:val="28"/>
        </w:rPr>
        <w:t xml:space="preserve">A proč říká Jan Křtitel, že mají připravit cestu Pánu a </w:t>
      </w:r>
      <w:r w:rsidR="00C60CEC">
        <w:rPr>
          <w:color w:val="auto"/>
          <w:sz w:val="28"/>
          <w:szCs w:val="28"/>
        </w:rPr>
        <w:t xml:space="preserve">vyrovnat mu stezky? Říká to proto, že Jan moc dobře věděl, že lidé si stavěli různé oltáře, kde obětovali pohanským bohům a zapomínali na jediného Boha na Hospodina. Jan všechny vyzívá, aby tyto pahorky byly srovnány a my dali v našem srdci přednost jen jedinému Bohu, který nás miluje. </w:t>
      </w:r>
      <w:r w:rsidR="00601400">
        <w:rPr>
          <w:color w:val="auto"/>
          <w:sz w:val="28"/>
          <w:szCs w:val="28"/>
        </w:rPr>
        <w:t xml:space="preserve">A co my? </w:t>
      </w:r>
      <w:r w:rsidR="00C60CEC">
        <w:rPr>
          <w:color w:val="auto"/>
          <w:sz w:val="28"/>
          <w:szCs w:val="28"/>
        </w:rPr>
        <w:t xml:space="preserve">Nestavíme i my někdy kolem sebe ty „naše pahorky“? Např.: není pro nás důležitější počítač než modlitba k Bohu? Není důležitější mobil, než četba z bible? Jak jsme na tom? Dokážeme si ještě vymyslet nějaké </w:t>
      </w:r>
      <w:r w:rsidR="00F31414">
        <w:rPr>
          <w:color w:val="auto"/>
          <w:sz w:val="28"/>
          <w:szCs w:val="28"/>
        </w:rPr>
        <w:t xml:space="preserve">adventní předsevzetí a to opravdu splnit? </w:t>
      </w:r>
    </w:p>
    <w:p w:rsidR="007D4E8F" w:rsidRPr="00515349" w:rsidRDefault="007D4E8F" w:rsidP="008E357D">
      <w:pPr>
        <w:pStyle w:val="Default"/>
        <w:jc w:val="center"/>
        <w:rPr>
          <w:color w:val="auto"/>
          <w:sz w:val="28"/>
          <w:szCs w:val="28"/>
        </w:rPr>
      </w:pPr>
      <w:r w:rsidRPr="00924CFD">
        <w:rPr>
          <w:b/>
          <w:bCs/>
          <w:color w:val="auto"/>
          <w:sz w:val="36"/>
          <w:szCs w:val="36"/>
        </w:rPr>
        <w:lastRenderedPageBreak/>
        <w:t>MINIKATECHEZE PRO MLADŠÍ DĚTI</w:t>
      </w:r>
    </w:p>
    <w:p w:rsidR="007D4E8F" w:rsidRPr="00924CFD" w:rsidRDefault="007D4E8F" w:rsidP="007D4E8F">
      <w:pPr>
        <w:pStyle w:val="Default"/>
        <w:jc w:val="center"/>
        <w:rPr>
          <w:color w:val="auto"/>
          <w:sz w:val="20"/>
          <w:szCs w:val="20"/>
        </w:rPr>
      </w:pPr>
      <w:r w:rsidRPr="00924CFD">
        <w:rPr>
          <w:i/>
          <w:iCs/>
          <w:color w:val="auto"/>
          <w:sz w:val="20"/>
          <w:szCs w:val="20"/>
        </w:rPr>
        <w:t>0 - 10 let, předškolní věk, mladší školní věk, 1. stupeň ZŠ 1. - 4. třída</w:t>
      </w:r>
    </w:p>
    <w:p w:rsidR="007D4E8F" w:rsidRDefault="007D4E8F" w:rsidP="007D4E8F">
      <w:pPr>
        <w:pStyle w:val="Default"/>
        <w:jc w:val="center"/>
        <w:rPr>
          <w:color w:val="auto"/>
          <w:sz w:val="22"/>
          <w:szCs w:val="22"/>
        </w:rPr>
      </w:pPr>
    </w:p>
    <w:p w:rsidR="007D4E8F" w:rsidRDefault="007D4E8F" w:rsidP="007D4E8F">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7D4E8F" w:rsidRPr="00924CFD" w:rsidRDefault="007D4E8F" w:rsidP="007D4E8F">
      <w:pPr>
        <w:pStyle w:val="Default"/>
        <w:jc w:val="center"/>
        <w:rPr>
          <w:i/>
          <w:iCs/>
          <w:color w:val="auto"/>
          <w:sz w:val="20"/>
          <w:szCs w:val="20"/>
        </w:rPr>
      </w:pPr>
    </w:p>
    <w:p w:rsidR="007D4E8F" w:rsidRPr="00924CFD" w:rsidRDefault="007D4E8F" w:rsidP="007D4E8F">
      <w:pPr>
        <w:pStyle w:val="Default"/>
        <w:jc w:val="center"/>
        <w:rPr>
          <w:color w:val="auto"/>
          <w:sz w:val="20"/>
          <w:szCs w:val="20"/>
        </w:rPr>
      </w:pPr>
      <w:r w:rsidRPr="00924CFD">
        <w:rPr>
          <w:i/>
          <w:iCs/>
          <w:color w:val="auto"/>
          <w:sz w:val="20"/>
          <w:szCs w:val="20"/>
        </w:rPr>
        <w:t>Chcete-li zpestřit Vaše kázání pomůckou a tím zintenzivnit vjem jeho obsahu,</w:t>
      </w:r>
    </w:p>
    <w:p w:rsidR="007D4E8F" w:rsidRPr="008E357D" w:rsidRDefault="007D4E8F" w:rsidP="008E357D">
      <w:pPr>
        <w:pStyle w:val="Default"/>
        <w:ind w:left="720"/>
        <w:rPr>
          <w:i/>
          <w:iCs/>
          <w:color w:val="auto"/>
          <w:sz w:val="20"/>
          <w:szCs w:val="20"/>
        </w:rPr>
      </w:pPr>
      <w:r w:rsidRPr="00924CFD">
        <w:rPr>
          <w:i/>
          <w:iCs/>
          <w:color w:val="auto"/>
          <w:sz w:val="20"/>
          <w:szCs w:val="20"/>
        </w:rPr>
        <w:t>doporučujeme použít pomůcku a využít aktivitu.</w:t>
      </w:r>
    </w:p>
    <w:p w:rsidR="00902EB3" w:rsidRPr="00876047" w:rsidRDefault="00902EB3" w:rsidP="00902EB3">
      <w:pPr>
        <w:pStyle w:val="Default"/>
        <w:numPr>
          <w:ilvl w:val="0"/>
          <w:numId w:val="4"/>
        </w:numPr>
        <w:jc w:val="center"/>
        <w:rPr>
          <w:b/>
          <w:bCs/>
          <w:i/>
          <w:sz w:val="32"/>
          <w:szCs w:val="32"/>
        </w:rPr>
      </w:pPr>
      <w:r>
        <w:rPr>
          <w:b/>
          <w:sz w:val="32"/>
          <w:szCs w:val="32"/>
        </w:rPr>
        <w:t>neděle adventní Cyklus C</w:t>
      </w:r>
    </w:p>
    <w:p w:rsidR="00902EB3" w:rsidRPr="00902EB3" w:rsidRDefault="00902EB3" w:rsidP="00601400">
      <w:pPr>
        <w:pStyle w:val="Normlnweb"/>
        <w:jc w:val="center"/>
        <w:rPr>
          <w:rFonts w:asciiTheme="minorHAnsi" w:hAnsiTheme="minorHAnsi" w:cstheme="minorHAnsi"/>
          <w:i/>
          <w:sz w:val="22"/>
          <w:szCs w:val="22"/>
        </w:rPr>
      </w:pPr>
      <w:r w:rsidRPr="00902EB3">
        <w:rPr>
          <w:rFonts w:asciiTheme="minorHAnsi" w:hAnsiTheme="minorHAnsi" w:cstheme="minorHAnsi"/>
          <w:i/>
          <w:sz w:val="22"/>
          <w:szCs w:val="22"/>
        </w:rPr>
        <w:t xml:space="preserve">V patnáctém roce vlády císaře Tiberia, když </w:t>
      </w:r>
      <w:proofErr w:type="spellStart"/>
      <w:r w:rsidRPr="00902EB3">
        <w:rPr>
          <w:rFonts w:asciiTheme="minorHAnsi" w:hAnsiTheme="minorHAnsi" w:cstheme="minorHAnsi"/>
          <w:i/>
          <w:sz w:val="22"/>
          <w:szCs w:val="22"/>
        </w:rPr>
        <w:t>Poncius</w:t>
      </w:r>
      <w:proofErr w:type="spellEnd"/>
      <w:r w:rsidRPr="00902EB3">
        <w:rPr>
          <w:rFonts w:asciiTheme="minorHAnsi" w:hAnsiTheme="minorHAnsi" w:cstheme="minorHAnsi"/>
          <w:i/>
          <w:sz w:val="22"/>
          <w:szCs w:val="22"/>
        </w:rPr>
        <w:t xml:space="preserve"> Pilát byl místodržitelem v Judsku, Herodes údělným knížetem v Galileji, jeho bratr Filip údělným knížetem v </w:t>
      </w:r>
      <w:proofErr w:type="spellStart"/>
      <w:r w:rsidRPr="00902EB3">
        <w:rPr>
          <w:rFonts w:asciiTheme="minorHAnsi" w:hAnsiTheme="minorHAnsi" w:cstheme="minorHAnsi"/>
          <w:i/>
          <w:sz w:val="22"/>
          <w:szCs w:val="22"/>
        </w:rPr>
        <w:t>Itureji</w:t>
      </w:r>
      <w:proofErr w:type="spellEnd"/>
      <w:r w:rsidRPr="00902EB3">
        <w:rPr>
          <w:rFonts w:asciiTheme="minorHAnsi" w:hAnsiTheme="minorHAnsi" w:cstheme="minorHAnsi"/>
          <w:i/>
          <w:sz w:val="22"/>
          <w:szCs w:val="22"/>
        </w:rPr>
        <w:t xml:space="preserve"> a v </w:t>
      </w:r>
      <w:proofErr w:type="spellStart"/>
      <w:r w:rsidRPr="00902EB3">
        <w:rPr>
          <w:rFonts w:asciiTheme="minorHAnsi" w:hAnsiTheme="minorHAnsi" w:cstheme="minorHAnsi"/>
          <w:i/>
          <w:sz w:val="22"/>
          <w:szCs w:val="22"/>
        </w:rPr>
        <w:t>Trachonitidě</w:t>
      </w:r>
      <w:proofErr w:type="spellEnd"/>
      <w:r w:rsidRPr="00902EB3">
        <w:rPr>
          <w:rFonts w:asciiTheme="minorHAnsi" w:hAnsiTheme="minorHAnsi" w:cstheme="minorHAnsi"/>
          <w:i/>
          <w:sz w:val="22"/>
          <w:szCs w:val="22"/>
        </w:rPr>
        <w:t xml:space="preserve">, </w:t>
      </w:r>
      <w:proofErr w:type="spellStart"/>
      <w:r w:rsidRPr="00902EB3">
        <w:rPr>
          <w:rFonts w:asciiTheme="minorHAnsi" w:hAnsiTheme="minorHAnsi" w:cstheme="minorHAnsi"/>
          <w:i/>
          <w:sz w:val="22"/>
          <w:szCs w:val="22"/>
        </w:rPr>
        <w:t>Lysaniáš</w:t>
      </w:r>
      <w:proofErr w:type="spellEnd"/>
      <w:r w:rsidRPr="00902EB3">
        <w:rPr>
          <w:rFonts w:asciiTheme="minorHAnsi" w:hAnsiTheme="minorHAnsi" w:cstheme="minorHAnsi"/>
          <w:i/>
          <w:sz w:val="22"/>
          <w:szCs w:val="22"/>
        </w:rPr>
        <w:t xml:space="preserve"> údělným knížetem v </w:t>
      </w:r>
      <w:proofErr w:type="spellStart"/>
      <w:r w:rsidRPr="00902EB3">
        <w:rPr>
          <w:rFonts w:asciiTheme="minorHAnsi" w:hAnsiTheme="minorHAnsi" w:cstheme="minorHAnsi"/>
          <w:i/>
          <w:sz w:val="22"/>
          <w:szCs w:val="22"/>
        </w:rPr>
        <w:t>Abiléně</w:t>
      </w:r>
      <w:proofErr w:type="spellEnd"/>
      <w:r w:rsidRPr="00902EB3">
        <w:rPr>
          <w:rFonts w:asciiTheme="minorHAnsi" w:hAnsiTheme="minorHAnsi" w:cstheme="minorHAnsi"/>
          <w:i/>
          <w:sz w:val="22"/>
          <w:szCs w:val="22"/>
        </w:rPr>
        <w:t xml:space="preserve">, za velekněží </w:t>
      </w:r>
      <w:proofErr w:type="spellStart"/>
      <w:r w:rsidRPr="00902EB3">
        <w:rPr>
          <w:rFonts w:asciiTheme="minorHAnsi" w:hAnsiTheme="minorHAnsi" w:cstheme="minorHAnsi"/>
          <w:i/>
          <w:sz w:val="22"/>
          <w:szCs w:val="22"/>
        </w:rPr>
        <w:t>Annáše</w:t>
      </w:r>
      <w:proofErr w:type="spellEnd"/>
      <w:r w:rsidRPr="00902EB3">
        <w:rPr>
          <w:rFonts w:asciiTheme="minorHAnsi" w:hAnsiTheme="minorHAnsi" w:cstheme="minorHAnsi"/>
          <w:i/>
          <w:sz w:val="22"/>
          <w:szCs w:val="22"/>
        </w:rPr>
        <w:t xml:space="preserve"> a Kaifáše, uslyšel na poušti Boží slovo Jan, syn Zachariášův. Šel do celého okolí Jordánu a hlásal křest pokání, aby byly odpuštěny hříchy. Tak je psáno v knize řečí proroka </w:t>
      </w:r>
      <w:proofErr w:type="spellStart"/>
      <w:r w:rsidRPr="00902EB3">
        <w:rPr>
          <w:rFonts w:asciiTheme="minorHAnsi" w:hAnsiTheme="minorHAnsi" w:cstheme="minorHAnsi"/>
          <w:i/>
          <w:sz w:val="22"/>
          <w:szCs w:val="22"/>
        </w:rPr>
        <w:t>Izaiáše</w:t>
      </w:r>
      <w:proofErr w:type="spellEnd"/>
      <w:r w:rsidRPr="00902EB3">
        <w:rPr>
          <w:rFonts w:asciiTheme="minorHAnsi" w:hAnsiTheme="minorHAnsi" w:cstheme="minorHAnsi"/>
          <w:i/>
          <w:sz w:val="22"/>
          <w:szCs w:val="22"/>
        </w:rPr>
        <w:t>: „Hlas volajícího na poušti: Připravte cestu Pánu, vyrovnejte mu stezky! Každé údolí ať je zasypáno, každá hora a každý pahorek srovnán; kde je co křivého, ať je narovnáno, cesty hrbolaté ať se uhladí! A každý člověk uzří Boží spásu. (</w:t>
      </w:r>
      <w:proofErr w:type="spellStart"/>
      <w:r w:rsidRPr="00902EB3">
        <w:rPr>
          <w:rStyle w:val="Zdraznn"/>
          <w:rFonts w:asciiTheme="minorHAnsi" w:hAnsiTheme="minorHAnsi" w:cstheme="minorHAnsi"/>
          <w:sz w:val="22"/>
          <w:szCs w:val="22"/>
        </w:rPr>
        <w:t>Lk</w:t>
      </w:r>
      <w:proofErr w:type="spellEnd"/>
      <w:r w:rsidRPr="00902EB3">
        <w:rPr>
          <w:rStyle w:val="Zdraznn"/>
          <w:rFonts w:asciiTheme="minorHAnsi" w:hAnsiTheme="minorHAnsi" w:cstheme="minorHAnsi"/>
          <w:sz w:val="22"/>
          <w:szCs w:val="22"/>
        </w:rPr>
        <w:t xml:space="preserve"> 3,1-6)</w:t>
      </w:r>
    </w:p>
    <w:p w:rsidR="002736B4" w:rsidRPr="00382F44" w:rsidRDefault="007D4E8F" w:rsidP="00382F44">
      <w:pPr>
        <w:pStyle w:val="Default"/>
        <w:rPr>
          <w:rFonts w:cs="Arial"/>
          <w:b/>
          <w:sz w:val="22"/>
          <w:szCs w:val="22"/>
        </w:rPr>
      </w:pPr>
      <w:r w:rsidRPr="00657ABD">
        <w:rPr>
          <w:rFonts w:cs="Arial"/>
          <w:b/>
          <w:sz w:val="22"/>
          <w:szCs w:val="22"/>
        </w:rPr>
        <w:t xml:space="preserve">Pomůcka: </w:t>
      </w:r>
      <w:r w:rsidR="002736B4">
        <w:rPr>
          <w:rFonts w:cs="Arial"/>
          <w:b/>
          <w:sz w:val="22"/>
          <w:szCs w:val="22"/>
        </w:rPr>
        <w:t>pracovní list z </w:t>
      </w:r>
      <w:proofErr w:type="spellStart"/>
      <w:r w:rsidR="002736B4">
        <w:rPr>
          <w:rFonts w:cs="Arial"/>
          <w:b/>
          <w:sz w:val="22"/>
          <w:szCs w:val="22"/>
        </w:rPr>
        <w:t>Kanán</w:t>
      </w:r>
      <w:proofErr w:type="spellEnd"/>
      <w:r w:rsidR="002736B4">
        <w:rPr>
          <w:rFonts w:cs="Arial"/>
          <w:b/>
          <w:sz w:val="22"/>
          <w:szCs w:val="22"/>
        </w:rPr>
        <w:t>- Katecheze na neděli</w:t>
      </w:r>
      <w:r w:rsidR="00874EA8">
        <w:rPr>
          <w:rFonts w:cs="Arial"/>
          <w:b/>
          <w:sz w:val="22"/>
          <w:szCs w:val="22"/>
        </w:rPr>
        <w:t xml:space="preserve">, </w:t>
      </w:r>
      <w:r w:rsidR="00E4616B">
        <w:rPr>
          <w:rFonts w:cs="Arial"/>
          <w:b/>
          <w:sz w:val="22"/>
          <w:szCs w:val="22"/>
        </w:rPr>
        <w:t>tužky</w:t>
      </w:r>
    </w:p>
    <w:p w:rsidR="00091FA8" w:rsidRPr="005475E5" w:rsidRDefault="00601400" w:rsidP="00601400">
      <w:pPr>
        <w:pStyle w:val="Default"/>
        <w:jc w:val="both"/>
        <w:rPr>
          <w:i/>
          <w:color w:val="auto"/>
          <w:sz w:val="28"/>
          <w:szCs w:val="28"/>
        </w:rPr>
      </w:pPr>
      <w:r>
        <w:rPr>
          <w:color w:val="auto"/>
          <w:sz w:val="28"/>
          <w:szCs w:val="28"/>
        </w:rPr>
        <w:t xml:space="preserve">Milé děti, dnešní evangelium je plné názvů a jmen. Byly to názvy území a jména těch, kteří v nich vládli. Měli velkou moc, vždyť císař Tiberius ovládal obrovské území. Tito lidé toužili po tom, aby druhé ovládali, aby měli neomezenou moc a všechny výhody, které jim z jejich postavení  náležely. Jaké výhody to mohly být? </w:t>
      </w:r>
      <w:r>
        <w:rPr>
          <w:i/>
          <w:color w:val="auto"/>
          <w:sz w:val="28"/>
          <w:szCs w:val="28"/>
        </w:rPr>
        <w:t>(nechte odpovědět děti</w:t>
      </w:r>
      <w:r>
        <w:rPr>
          <w:color w:val="auto"/>
          <w:sz w:val="28"/>
          <w:szCs w:val="28"/>
        </w:rPr>
        <w:t xml:space="preserve">) Např. hodně peněz, uznání druhých, přepychový palác nebo </w:t>
      </w:r>
      <w:r w:rsidR="0078210B">
        <w:rPr>
          <w:color w:val="auto"/>
          <w:sz w:val="28"/>
          <w:szCs w:val="28"/>
        </w:rPr>
        <w:t>...</w:t>
      </w:r>
      <w:r>
        <w:rPr>
          <w:color w:val="auto"/>
          <w:sz w:val="28"/>
          <w:szCs w:val="28"/>
        </w:rPr>
        <w:t xml:space="preserve">. Jenže lidé očekávali někoho jiného a ten který jim jejich očekávání přiblížil, byl muž oblečený jen do velbloudí kůže a žil na poušti, kde se živil kobylkami a medem divokých včel. Kdo mi řekne, o kom mluvím? </w:t>
      </w:r>
      <w:r>
        <w:rPr>
          <w:i/>
          <w:color w:val="auto"/>
          <w:sz w:val="28"/>
          <w:szCs w:val="28"/>
        </w:rPr>
        <w:t xml:space="preserve">(nechte odpovědět děti) </w:t>
      </w:r>
      <w:r>
        <w:rPr>
          <w:color w:val="auto"/>
          <w:sz w:val="28"/>
          <w:szCs w:val="28"/>
        </w:rPr>
        <w:t xml:space="preserve">Ano byl to Jan, syn Zachariáše a Alžběty, největší prorok a předchůdce Páně. Kdo to vlastně byl, tento „podivín“ ve velbloudí kůži, který si pro své žití vybral něco tak nehostinného, jako je poušť? Jan byl člověk, který věřil, že slíbený Mesiáš je blízko a že ten, kdo chce Ježíše přijmout za Mesiáše, nesmí mít srdce plné zla a nenávisti, ale naopak. Srdce otevřené Bohu, srdce, které touží po setkání s Bohem. A takové srdce měl i Jan Křtitel. Toužil po </w:t>
      </w:r>
      <w:r w:rsidR="0078210B">
        <w:rPr>
          <w:color w:val="auto"/>
          <w:sz w:val="28"/>
          <w:szCs w:val="28"/>
        </w:rPr>
        <w:t>opravdovém Bohu</w:t>
      </w:r>
      <w:r>
        <w:rPr>
          <w:color w:val="auto"/>
          <w:sz w:val="28"/>
          <w:szCs w:val="28"/>
        </w:rPr>
        <w:t xml:space="preserve"> a dokonce pomáhal těm, kteří měli stejnou touhu. Jak? Co dělal Jan? </w:t>
      </w:r>
      <w:r>
        <w:rPr>
          <w:i/>
          <w:color w:val="auto"/>
          <w:sz w:val="28"/>
          <w:szCs w:val="28"/>
        </w:rPr>
        <w:t xml:space="preserve">(nechte odpovědět děti) </w:t>
      </w:r>
      <w:r>
        <w:rPr>
          <w:color w:val="auto"/>
          <w:sz w:val="28"/>
          <w:szCs w:val="28"/>
        </w:rPr>
        <w:t xml:space="preserve">Každého, kdo toužil po Mesiáši a chtěl změnit své hříšné chování, </w:t>
      </w:r>
      <w:r w:rsidR="0078210B">
        <w:rPr>
          <w:color w:val="auto"/>
          <w:sz w:val="28"/>
          <w:szCs w:val="28"/>
        </w:rPr>
        <w:t>po</w:t>
      </w:r>
      <w:r>
        <w:rPr>
          <w:color w:val="auto"/>
          <w:sz w:val="28"/>
          <w:szCs w:val="28"/>
        </w:rPr>
        <w:t xml:space="preserve">křtil v řece Jordán. A proč říká Jan Křtitel, že mají připravit cestu Pánu a vyrovnat mu stezky? Říká to proto, že Jan moc dobře věděl, že lidé si stavěli různé oltáře, kde obětovali pohanským bohům a zapomínali na jediného Boha na Hospodina. Jan všechny vyzívá, aby tyto pahorky byly srovnány a my dali v našem srdci přednost jen jedinému Bohu, který nás miluje. A co my? Nestavíme i my někdy kolem sebe ty „naše pahorky“? Např.: není pro nás důležitější počítač než modlitba k Bohu? Není důležitější mobil, než četba z bible? Jak jsme na tom? Dokážeme si ještě vymyslet nějaké adventní předsevzetí a to opravdu splnit? </w:t>
      </w:r>
      <w:r w:rsidR="00F51643">
        <w:rPr>
          <w:color w:val="auto"/>
          <w:sz w:val="28"/>
          <w:szCs w:val="28"/>
        </w:rPr>
        <w:t>Pomůžete Honzíkovi z pracovního listu?</w:t>
      </w:r>
      <w:r w:rsidR="005475E5">
        <w:rPr>
          <w:color w:val="auto"/>
          <w:sz w:val="28"/>
          <w:szCs w:val="28"/>
        </w:rPr>
        <w:t xml:space="preserve"> </w:t>
      </w:r>
      <w:r w:rsidR="005475E5">
        <w:rPr>
          <w:i/>
          <w:color w:val="auto"/>
          <w:sz w:val="28"/>
          <w:szCs w:val="28"/>
        </w:rPr>
        <w:t>(ro</w:t>
      </w:r>
      <w:bookmarkStart w:id="0" w:name="_GoBack"/>
      <w:bookmarkEnd w:id="0"/>
      <w:r w:rsidR="005475E5">
        <w:rPr>
          <w:i/>
          <w:color w:val="auto"/>
          <w:sz w:val="28"/>
          <w:szCs w:val="28"/>
        </w:rPr>
        <w:t>zdejte</w:t>
      </w:r>
      <w:r w:rsidR="0078210B">
        <w:rPr>
          <w:i/>
          <w:color w:val="auto"/>
          <w:sz w:val="28"/>
          <w:szCs w:val="28"/>
        </w:rPr>
        <w:t xml:space="preserve"> dětem</w:t>
      </w:r>
      <w:r w:rsidR="005475E5">
        <w:rPr>
          <w:i/>
          <w:color w:val="auto"/>
          <w:sz w:val="28"/>
          <w:szCs w:val="28"/>
        </w:rPr>
        <w:t xml:space="preserve"> pr</w:t>
      </w:r>
      <w:r w:rsidR="0078210B">
        <w:rPr>
          <w:i/>
          <w:color w:val="auto"/>
          <w:sz w:val="28"/>
          <w:szCs w:val="28"/>
        </w:rPr>
        <w:t>acovní</w:t>
      </w:r>
      <w:r w:rsidR="005475E5">
        <w:rPr>
          <w:i/>
          <w:color w:val="auto"/>
          <w:sz w:val="28"/>
          <w:szCs w:val="28"/>
        </w:rPr>
        <w:t xml:space="preserve"> list)</w:t>
      </w:r>
    </w:p>
    <w:sectPr w:rsidR="00091FA8" w:rsidRPr="005475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54786"/>
    <w:multiLevelType w:val="hybridMultilevel"/>
    <w:tmpl w:val="D9E0090E"/>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CA900F6"/>
    <w:multiLevelType w:val="hybridMultilevel"/>
    <w:tmpl w:val="1116BCE2"/>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91A63BB"/>
    <w:multiLevelType w:val="hybridMultilevel"/>
    <w:tmpl w:val="55EA69CE"/>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E8F"/>
    <w:rsid w:val="00042AFA"/>
    <w:rsid w:val="00063595"/>
    <w:rsid w:val="00066B85"/>
    <w:rsid w:val="00091FA8"/>
    <w:rsid w:val="00142AE7"/>
    <w:rsid w:val="001B4B28"/>
    <w:rsid w:val="001D7263"/>
    <w:rsid w:val="002204A8"/>
    <w:rsid w:val="002736B4"/>
    <w:rsid w:val="002E53EB"/>
    <w:rsid w:val="00382F44"/>
    <w:rsid w:val="00400CE6"/>
    <w:rsid w:val="00450E75"/>
    <w:rsid w:val="00531256"/>
    <w:rsid w:val="005475E5"/>
    <w:rsid w:val="005B6DB2"/>
    <w:rsid w:val="00601400"/>
    <w:rsid w:val="00607792"/>
    <w:rsid w:val="006B3333"/>
    <w:rsid w:val="006B394C"/>
    <w:rsid w:val="00705F65"/>
    <w:rsid w:val="007346C6"/>
    <w:rsid w:val="0078210B"/>
    <w:rsid w:val="007D4E8F"/>
    <w:rsid w:val="00842E5F"/>
    <w:rsid w:val="00874EA8"/>
    <w:rsid w:val="008B182A"/>
    <w:rsid w:val="008B1C93"/>
    <w:rsid w:val="008E357D"/>
    <w:rsid w:val="00902EB3"/>
    <w:rsid w:val="009066B8"/>
    <w:rsid w:val="009117C0"/>
    <w:rsid w:val="00953A71"/>
    <w:rsid w:val="00A9276B"/>
    <w:rsid w:val="00AA7A35"/>
    <w:rsid w:val="00AC5614"/>
    <w:rsid w:val="00AD5A49"/>
    <w:rsid w:val="00B72948"/>
    <w:rsid w:val="00C20EFD"/>
    <w:rsid w:val="00C60CEC"/>
    <w:rsid w:val="00C65A69"/>
    <w:rsid w:val="00E425D3"/>
    <w:rsid w:val="00E4616B"/>
    <w:rsid w:val="00F2219C"/>
    <w:rsid w:val="00F31414"/>
    <w:rsid w:val="00F51643"/>
    <w:rsid w:val="00F62593"/>
    <w:rsid w:val="00FC4E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98ADF-D375-427C-97BB-A05E599E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D4E8F"/>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902EB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902E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943453">
      <w:bodyDiv w:val="1"/>
      <w:marLeft w:val="0"/>
      <w:marRight w:val="0"/>
      <w:marTop w:val="0"/>
      <w:marBottom w:val="0"/>
      <w:divBdr>
        <w:top w:val="none" w:sz="0" w:space="0" w:color="auto"/>
        <w:left w:val="none" w:sz="0" w:space="0" w:color="auto"/>
        <w:bottom w:val="none" w:sz="0" w:space="0" w:color="auto"/>
        <w:right w:val="none" w:sz="0" w:space="0" w:color="auto"/>
      </w:divBdr>
      <w:divsChild>
        <w:div w:id="498230376">
          <w:marLeft w:val="0"/>
          <w:marRight w:val="0"/>
          <w:marTop w:val="0"/>
          <w:marBottom w:val="0"/>
          <w:divBdr>
            <w:top w:val="none" w:sz="0" w:space="0" w:color="auto"/>
            <w:left w:val="none" w:sz="0" w:space="0" w:color="auto"/>
            <w:bottom w:val="none" w:sz="0" w:space="0" w:color="auto"/>
            <w:right w:val="none" w:sz="0" w:space="0" w:color="auto"/>
          </w:divBdr>
          <w:divsChild>
            <w:div w:id="2046324628">
              <w:marLeft w:val="0"/>
              <w:marRight w:val="0"/>
              <w:marTop w:val="0"/>
              <w:marBottom w:val="0"/>
              <w:divBdr>
                <w:top w:val="none" w:sz="0" w:space="0" w:color="auto"/>
                <w:left w:val="none" w:sz="0" w:space="0" w:color="auto"/>
                <w:bottom w:val="none" w:sz="0" w:space="0" w:color="auto"/>
                <w:right w:val="none" w:sz="0" w:space="0" w:color="auto"/>
              </w:divBdr>
              <w:divsChild>
                <w:div w:id="2137215558">
                  <w:marLeft w:val="0"/>
                  <w:marRight w:val="0"/>
                  <w:marTop w:val="0"/>
                  <w:marBottom w:val="0"/>
                  <w:divBdr>
                    <w:top w:val="none" w:sz="0" w:space="0" w:color="auto"/>
                    <w:left w:val="none" w:sz="0" w:space="0" w:color="auto"/>
                    <w:bottom w:val="none" w:sz="0" w:space="0" w:color="auto"/>
                    <w:right w:val="none" w:sz="0" w:space="0" w:color="auto"/>
                  </w:divBdr>
                  <w:divsChild>
                    <w:div w:id="1283531642">
                      <w:marLeft w:val="0"/>
                      <w:marRight w:val="0"/>
                      <w:marTop w:val="0"/>
                      <w:marBottom w:val="0"/>
                      <w:divBdr>
                        <w:top w:val="none" w:sz="0" w:space="0" w:color="auto"/>
                        <w:left w:val="none" w:sz="0" w:space="0" w:color="auto"/>
                        <w:bottom w:val="none" w:sz="0" w:space="0" w:color="auto"/>
                        <w:right w:val="none" w:sz="0" w:space="0" w:color="auto"/>
                      </w:divBdr>
                      <w:divsChild>
                        <w:div w:id="2022927576">
                          <w:marLeft w:val="0"/>
                          <w:marRight w:val="0"/>
                          <w:marTop w:val="0"/>
                          <w:marBottom w:val="0"/>
                          <w:divBdr>
                            <w:top w:val="none" w:sz="0" w:space="0" w:color="auto"/>
                            <w:left w:val="none" w:sz="0" w:space="0" w:color="auto"/>
                            <w:bottom w:val="none" w:sz="0" w:space="0" w:color="auto"/>
                            <w:right w:val="none" w:sz="0" w:space="0" w:color="auto"/>
                          </w:divBdr>
                          <w:divsChild>
                            <w:div w:id="146908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961521">
      <w:bodyDiv w:val="1"/>
      <w:marLeft w:val="0"/>
      <w:marRight w:val="0"/>
      <w:marTop w:val="0"/>
      <w:marBottom w:val="0"/>
      <w:divBdr>
        <w:top w:val="none" w:sz="0" w:space="0" w:color="auto"/>
        <w:left w:val="none" w:sz="0" w:space="0" w:color="auto"/>
        <w:bottom w:val="none" w:sz="0" w:space="0" w:color="auto"/>
        <w:right w:val="none" w:sz="0" w:space="0" w:color="auto"/>
      </w:divBdr>
      <w:divsChild>
        <w:div w:id="927810231">
          <w:marLeft w:val="0"/>
          <w:marRight w:val="0"/>
          <w:marTop w:val="0"/>
          <w:marBottom w:val="0"/>
          <w:divBdr>
            <w:top w:val="none" w:sz="0" w:space="0" w:color="auto"/>
            <w:left w:val="none" w:sz="0" w:space="0" w:color="auto"/>
            <w:bottom w:val="none" w:sz="0" w:space="0" w:color="auto"/>
            <w:right w:val="none" w:sz="0" w:space="0" w:color="auto"/>
          </w:divBdr>
          <w:divsChild>
            <w:div w:id="33427722">
              <w:marLeft w:val="0"/>
              <w:marRight w:val="0"/>
              <w:marTop w:val="0"/>
              <w:marBottom w:val="0"/>
              <w:divBdr>
                <w:top w:val="none" w:sz="0" w:space="0" w:color="auto"/>
                <w:left w:val="none" w:sz="0" w:space="0" w:color="auto"/>
                <w:bottom w:val="none" w:sz="0" w:space="0" w:color="auto"/>
                <w:right w:val="none" w:sz="0" w:space="0" w:color="auto"/>
              </w:divBdr>
              <w:divsChild>
                <w:div w:id="1853714266">
                  <w:marLeft w:val="0"/>
                  <w:marRight w:val="0"/>
                  <w:marTop w:val="0"/>
                  <w:marBottom w:val="0"/>
                  <w:divBdr>
                    <w:top w:val="none" w:sz="0" w:space="0" w:color="auto"/>
                    <w:left w:val="none" w:sz="0" w:space="0" w:color="auto"/>
                    <w:bottom w:val="none" w:sz="0" w:space="0" w:color="auto"/>
                    <w:right w:val="none" w:sz="0" w:space="0" w:color="auto"/>
                  </w:divBdr>
                  <w:divsChild>
                    <w:div w:id="1199775115">
                      <w:marLeft w:val="0"/>
                      <w:marRight w:val="0"/>
                      <w:marTop w:val="0"/>
                      <w:marBottom w:val="0"/>
                      <w:divBdr>
                        <w:top w:val="none" w:sz="0" w:space="0" w:color="auto"/>
                        <w:left w:val="none" w:sz="0" w:space="0" w:color="auto"/>
                        <w:bottom w:val="none" w:sz="0" w:space="0" w:color="auto"/>
                        <w:right w:val="none" w:sz="0" w:space="0" w:color="auto"/>
                      </w:divBdr>
                      <w:divsChild>
                        <w:div w:id="935139295">
                          <w:marLeft w:val="0"/>
                          <w:marRight w:val="0"/>
                          <w:marTop w:val="0"/>
                          <w:marBottom w:val="0"/>
                          <w:divBdr>
                            <w:top w:val="none" w:sz="0" w:space="0" w:color="auto"/>
                            <w:left w:val="none" w:sz="0" w:space="0" w:color="auto"/>
                            <w:bottom w:val="none" w:sz="0" w:space="0" w:color="auto"/>
                            <w:right w:val="none" w:sz="0" w:space="0" w:color="auto"/>
                          </w:divBdr>
                          <w:divsChild>
                            <w:div w:id="83279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7369</TotalTime>
  <Pages>2</Pages>
  <Words>844</Words>
  <Characters>4980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19</cp:revision>
  <dcterms:created xsi:type="dcterms:W3CDTF">2018-10-01T13:48:00Z</dcterms:created>
  <dcterms:modified xsi:type="dcterms:W3CDTF">2018-11-29T13:43:00Z</dcterms:modified>
</cp:coreProperties>
</file>