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10A25" w:rsidRDefault="00B10A25" w:rsidP="00067B88">
      <w:pPr>
        <w:pStyle w:val="Default"/>
        <w:jc w:val="center"/>
        <w:rPr>
          <w:b/>
          <w:bCs/>
          <w:color w:val="auto"/>
          <w:sz w:val="36"/>
          <w:szCs w:val="36"/>
        </w:rPr>
      </w:pPr>
    </w:p>
    <w:p w:rsidR="00067B88" w:rsidRDefault="00067B88" w:rsidP="00067B88">
      <w:pPr>
        <w:pStyle w:val="Default"/>
        <w:jc w:val="center"/>
        <w:rPr>
          <w:color w:val="auto"/>
          <w:sz w:val="36"/>
          <w:szCs w:val="36"/>
        </w:rPr>
      </w:pPr>
      <w:r>
        <w:rPr>
          <w:b/>
          <w:bCs/>
          <w:color w:val="auto"/>
          <w:sz w:val="36"/>
          <w:szCs w:val="36"/>
        </w:rPr>
        <w:t>MINIKATECHEZE PRO STARŠÍ DĚTI</w:t>
      </w:r>
    </w:p>
    <w:p w:rsidR="00067B88" w:rsidRDefault="00067B88" w:rsidP="00067B88">
      <w:pPr>
        <w:pStyle w:val="Default"/>
        <w:jc w:val="center"/>
        <w:rPr>
          <w:i/>
          <w:iCs/>
          <w:color w:val="auto"/>
          <w:sz w:val="20"/>
          <w:szCs w:val="20"/>
        </w:rPr>
      </w:pPr>
      <w:r>
        <w:rPr>
          <w:i/>
          <w:iCs/>
          <w:color w:val="auto"/>
          <w:sz w:val="20"/>
          <w:szCs w:val="20"/>
        </w:rPr>
        <w:t>10 - 15 let, starší školní věk, 2. stupeň ZŠ 5. - 9. třída, víceletá gymnázia 1. - 4. třída</w:t>
      </w:r>
    </w:p>
    <w:p w:rsidR="00067B88" w:rsidRPr="005E0D74" w:rsidRDefault="00067B88" w:rsidP="00067B88">
      <w:pPr>
        <w:pStyle w:val="Default"/>
        <w:ind w:left="720"/>
        <w:jc w:val="center"/>
        <w:rPr>
          <w:iCs/>
          <w:color w:val="auto"/>
          <w:sz w:val="18"/>
          <w:szCs w:val="18"/>
        </w:rPr>
      </w:pPr>
    </w:p>
    <w:p w:rsidR="00067B88" w:rsidRDefault="00067B88" w:rsidP="00067B88">
      <w:pPr>
        <w:pStyle w:val="Default"/>
        <w:pBdr>
          <w:top w:val="single" w:sz="4" w:space="1" w:color="auto"/>
          <w:bottom w:val="single" w:sz="4" w:space="1" w:color="auto"/>
        </w:pBdr>
        <w:jc w:val="center"/>
        <w:rPr>
          <w:color w:val="auto"/>
          <w:sz w:val="22"/>
          <w:szCs w:val="22"/>
        </w:rPr>
      </w:pPr>
      <w:r>
        <w:rPr>
          <w:iCs/>
          <w:color w:val="auto"/>
          <w:sz w:val="22"/>
          <w:szCs w:val="22"/>
        </w:rPr>
        <w:t>SLOVNÍ</w:t>
      </w:r>
      <w:r>
        <w:rPr>
          <w:color w:val="auto"/>
          <w:sz w:val="22"/>
          <w:szCs w:val="22"/>
        </w:rPr>
        <w:t xml:space="preserve"> KATECHEZE</w:t>
      </w:r>
    </w:p>
    <w:p w:rsidR="00067B88" w:rsidRPr="005E0D74" w:rsidRDefault="00067B88" w:rsidP="00067B88">
      <w:pPr>
        <w:pStyle w:val="Default"/>
        <w:tabs>
          <w:tab w:val="left" w:pos="3345"/>
        </w:tabs>
        <w:ind w:left="720"/>
        <w:rPr>
          <w:color w:val="auto"/>
          <w:sz w:val="18"/>
          <w:szCs w:val="18"/>
        </w:rPr>
      </w:pPr>
      <w:r>
        <w:rPr>
          <w:color w:val="auto"/>
          <w:sz w:val="18"/>
          <w:szCs w:val="18"/>
        </w:rPr>
        <w:tab/>
      </w:r>
    </w:p>
    <w:p w:rsidR="00067B88" w:rsidRDefault="00067B88" w:rsidP="00067B88">
      <w:pPr>
        <w:pStyle w:val="Default"/>
        <w:ind w:left="855"/>
        <w:jc w:val="center"/>
        <w:rPr>
          <w:b/>
          <w:bCs/>
          <w:color w:val="auto"/>
          <w:sz w:val="32"/>
          <w:szCs w:val="32"/>
        </w:rPr>
      </w:pPr>
      <w:r>
        <w:rPr>
          <w:b/>
          <w:bCs/>
          <w:color w:val="auto"/>
          <w:sz w:val="32"/>
          <w:szCs w:val="32"/>
        </w:rPr>
        <w:t xml:space="preserve">33. </w:t>
      </w:r>
      <w:r w:rsidRPr="00924CFD">
        <w:rPr>
          <w:b/>
          <w:bCs/>
          <w:color w:val="auto"/>
          <w:sz w:val="32"/>
          <w:szCs w:val="32"/>
        </w:rPr>
        <w:t>neděle mezidobí cyklus A</w:t>
      </w:r>
    </w:p>
    <w:p w:rsidR="00067B88" w:rsidRPr="00924CFD" w:rsidRDefault="00067B88" w:rsidP="00067B88">
      <w:pPr>
        <w:pStyle w:val="Default"/>
        <w:ind w:left="2977"/>
        <w:rPr>
          <w:b/>
          <w:bCs/>
          <w:color w:val="auto"/>
          <w:sz w:val="32"/>
          <w:szCs w:val="32"/>
        </w:rPr>
      </w:pPr>
    </w:p>
    <w:p w:rsidR="00067B88" w:rsidRDefault="00067B88" w:rsidP="00067B88">
      <w:pPr>
        <w:pStyle w:val="Default"/>
        <w:jc w:val="center"/>
        <w:rPr>
          <w:rFonts w:cs="Arial"/>
          <w:i/>
          <w:sz w:val="22"/>
          <w:szCs w:val="22"/>
        </w:rPr>
      </w:pPr>
      <w:r w:rsidRPr="00461647">
        <w:rPr>
          <w:rFonts w:ascii="Arial" w:hAnsi="Arial" w:cs="Arial"/>
          <w:i/>
          <w:sz w:val="22"/>
          <w:szCs w:val="22"/>
        </w:rPr>
        <w:t>Ježíš řekl svým učedníkům toto podobenství: „Jeden člověk se chystal na cesty, zavolal si služebníky a svěřil jim svůj majetek. Jednomu dal pět hřiven, druhému dvě a třetímu jednu, každému podle jeho schopností, a odcestoval. Ten, který dostal pět hřiven, hned šel, podnikavě jich využil a vyzískal pět dalších. Stejně i ten, který dostal dvě, vyzískal dvě další. Ale ten, který dostal jednu, šel, vykopal v zemi jámu a peníze svého pána ukryl. Po delší době se pán těch služebníků vrátil a dal se s nimi do účtování. Přistoupil ten, který dostal pět hřiven, přinesl s sebou pět dalších a řekl: ‘Pane, pět hřiven jsi mi svěřil, hle – dalších pět jsem vydělal.’ Pán mu řekl: ‘Správně, služebníku dobrý a věrný. Málo jsi spravoval věrně, mnoho ti svěřím. Pojď se radovat se svým pánem.’ Přistoupil i ten, který dostal dvě hřivny, a řekl: ‘Pane, dvě hřivny jsi mi svěřil, hle – další dvě jsem vydělal.’ Pán mu řekl: ‘Správně, služebníku dobrý a věrný. Málo jsi spravoval věrně, mnoho ti svěřím. Pojď se radovat se svým pánem.’ Přistoupil pak i ten, který dostal jednu hřivnu, a řekl: ‘Pane, vím, že jsi tvrdý člověk; sklízíš, kde jsi nesel, a sbíráš, kde jsi nerozsypal. Měl jsem strach, a proto jsem tvou hřivnu ukryl v zemi. Tady máš, co ti patří.’ Pán mu odpověděl: ‘Služebníku špatný a líný! Věděl jsi, že sklízím, kde jsem nesel, a sbírám, kde jsem nerozsypal? Měl jsi tedy moje peníze uložit u směnárníků a já bych si při návratu vyzvedl i s úrokem, co je moje. Vezměte mu tu hřivnu a dejte tomu, který má deset hřiven. Neboť každému, kdo má, bude dáno a bude mít nadbytek. Kdo nemá, tomu bude vzato i to, co má. A tohoto služebníka, který není k ničemu, hoďte ven</w:t>
      </w:r>
      <w:r w:rsidRPr="00461647">
        <w:rPr>
          <w:rFonts w:cs="Arial"/>
          <w:i/>
          <w:sz w:val="22"/>
          <w:szCs w:val="22"/>
        </w:rPr>
        <w:t xml:space="preserve"> do temnot. Tam bude pláč a skřípění zubů.’“</w:t>
      </w:r>
      <w:r>
        <w:rPr>
          <w:rFonts w:cs="Arial"/>
          <w:i/>
          <w:sz w:val="22"/>
          <w:szCs w:val="22"/>
        </w:rPr>
        <w:t>(</w:t>
      </w:r>
      <w:proofErr w:type="spellStart"/>
      <w:r>
        <w:rPr>
          <w:rFonts w:cs="Arial"/>
          <w:i/>
          <w:sz w:val="22"/>
          <w:szCs w:val="22"/>
        </w:rPr>
        <w:t>Mt</w:t>
      </w:r>
      <w:proofErr w:type="spellEnd"/>
      <w:r>
        <w:rPr>
          <w:rFonts w:cs="Arial"/>
          <w:i/>
          <w:sz w:val="22"/>
          <w:szCs w:val="22"/>
        </w:rPr>
        <w:t xml:space="preserve"> 25, 14-30)</w:t>
      </w:r>
    </w:p>
    <w:p w:rsidR="008C40CE" w:rsidRDefault="008C40CE" w:rsidP="00067B88">
      <w:pPr>
        <w:pStyle w:val="Default"/>
        <w:jc w:val="center"/>
        <w:rPr>
          <w:color w:val="auto"/>
          <w:sz w:val="28"/>
          <w:szCs w:val="28"/>
        </w:rPr>
      </w:pPr>
    </w:p>
    <w:p w:rsidR="00067B88" w:rsidRDefault="00067B88" w:rsidP="00067B88">
      <w:pPr>
        <w:pStyle w:val="Default"/>
        <w:jc w:val="both"/>
        <w:rPr>
          <w:color w:val="auto"/>
          <w:sz w:val="28"/>
          <w:szCs w:val="28"/>
        </w:rPr>
      </w:pPr>
      <w:r>
        <w:rPr>
          <w:color w:val="auto"/>
          <w:sz w:val="28"/>
          <w:szCs w:val="28"/>
        </w:rPr>
        <w:t xml:space="preserve">Milí mladí přátelé, </w:t>
      </w:r>
      <w:r w:rsidR="007F07F2">
        <w:rPr>
          <w:color w:val="auto"/>
          <w:sz w:val="28"/>
          <w:szCs w:val="28"/>
        </w:rPr>
        <w:t xml:space="preserve">dnešní evangelium je opravdu dlouhé. A zároveň velmi důležité. I když se tam mluví o hřivnách ve smyslu svěřeného majetku a my víme, že jedna hřivna odpovídá přibližně 36 kg zlata a tudíž první služebník vydělal svému </w:t>
      </w:r>
      <w:r w:rsidR="003B5B14">
        <w:rPr>
          <w:color w:val="auto"/>
          <w:sz w:val="28"/>
          <w:szCs w:val="28"/>
        </w:rPr>
        <w:t>p</w:t>
      </w:r>
      <w:r w:rsidR="007F07F2">
        <w:rPr>
          <w:color w:val="auto"/>
          <w:sz w:val="28"/>
          <w:szCs w:val="28"/>
        </w:rPr>
        <w:t xml:space="preserve">ánovi 180 kg zlata, je nám asi všem jasné, že Bohu nejde o to, abychom vydělali tolik peněz. Ani by to snad nebylo v lidských silách. Hřivny totiž ve skutečnosti nejsou dotace nebo vklady, které mají růst, ale představují spíše olej, o kterém byla řeč minulou neděli. Vzpomínáte si? </w:t>
      </w:r>
      <w:r w:rsidR="007F07F2">
        <w:rPr>
          <w:i/>
          <w:color w:val="auto"/>
          <w:sz w:val="28"/>
          <w:szCs w:val="28"/>
        </w:rPr>
        <w:t xml:space="preserve">(nechat reagovat děti) </w:t>
      </w:r>
      <w:r w:rsidR="007F07F2">
        <w:rPr>
          <w:color w:val="auto"/>
          <w:sz w:val="28"/>
          <w:szCs w:val="28"/>
        </w:rPr>
        <w:t xml:space="preserve">Stejně jako olej, je hřivna láska, kterou Bůh – Otec miluje mě a která se má „zdvojnásobit“ mou odpovědí lásky k bratřím. Odpovídání na tuto lásku mě činí tím, čím jsem, synem podobným Otci. Ale jak toho dosáhnout? </w:t>
      </w:r>
      <w:r w:rsidR="003B5B14">
        <w:rPr>
          <w:color w:val="auto"/>
          <w:sz w:val="28"/>
          <w:szCs w:val="28"/>
        </w:rPr>
        <w:t xml:space="preserve">Věrností v každodenním pohledu na sebe v pravdě. Kdo jsem, a kým chci být? Kdo jsem je jasné: jsem milovaný záměr Boží. Bůh si mě přál na této zemi tady a teď a dal mi k životu mnoho dovedností, schopností a talentů, abych je použil pro dobro své i druhých. A čím bych se měl stát? Radostným synem a dcerou Boží, na kterém se Bůh může zrcadlit. Nejme totiž otroci, ani jedni z davu, jsme výjimeční a musíme si dávat vysoké cíle. Jinak by se nám mohlo stát, že budeme stejně neužiteční, jako ten třetí služebník, který všechny talenty, schopnosti, nápady (a každý si tam může dosadit spoustu jiných věcí) zakopal a dokonce je pak vrátil svému Pánu, jako když o jeho dar nestojí. Chceme snad takto žít? </w:t>
      </w:r>
      <w:r w:rsidR="00B10A25">
        <w:rPr>
          <w:color w:val="auto"/>
          <w:sz w:val="28"/>
          <w:szCs w:val="28"/>
        </w:rPr>
        <w:t>Máme jen jeden život, tak ho nepromarněme. Držím Vám palce!</w:t>
      </w:r>
    </w:p>
    <w:p w:rsidR="008C40CE" w:rsidRDefault="008C40CE" w:rsidP="00067B88">
      <w:pPr>
        <w:pStyle w:val="Default"/>
        <w:jc w:val="both"/>
        <w:rPr>
          <w:color w:val="auto"/>
          <w:sz w:val="28"/>
          <w:szCs w:val="28"/>
        </w:rPr>
      </w:pPr>
    </w:p>
    <w:p w:rsidR="008C40CE" w:rsidRDefault="008C40CE" w:rsidP="00067B88">
      <w:pPr>
        <w:pStyle w:val="Default"/>
        <w:jc w:val="both"/>
        <w:rPr>
          <w:color w:val="auto"/>
          <w:sz w:val="28"/>
          <w:szCs w:val="28"/>
        </w:rPr>
      </w:pPr>
    </w:p>
    <w:p w:rsidR="008C40CE" w:rsidRDefault="008C40CE" w:rsidP="00067B88">
      <w:pPr>
        <w:pStyle w:val="Default"/>
        <w:jc w:val="both"/>
        <w:rPr>
          <w:color w:val="auto"/>
          <w:sz w:val="28"/>
          <w:szCs w:val="28"/>
        </w:rPr>
      </w:pPr>
    </w:p>
    <w:p w:rsidR="008C40CE" w:rsidRDefault="008C40CE" w:rsidP="00067B88">
      <w:pPr>
        <w:pStyle w:val="Default"/>
        <w:jc w:val="both"/>
        <w:rPr>
          <w:color w:val="auto"/>
          <w:sz w:val="28"/>
          <w:szCs w:val="28"/>
        </w:rPr>
      </w:pPr>
    </w:p>
    <w:p w:rsidR="008C40CE" w:rsidRDefault="008C40CE" w:rsidP="00067B88">
      <w:pPr>
        <w:pStyle w:val="Default"/>
        <w:jc w:val="both"/>
        <w:rPr>
          <w:color w:val="auto"/>
          <w:sz w:val="28"/>
          <w:szCs w:val="28"/>
        </w:rPr>
      </w:pPr>
    </w:p>
    <w:p w:rsidR="008C40CE" w:rsidRDefault="008C40CE" w:rsidP="00067B88">
      <w:pPr>
        <w:pStyle w:val="Default"/>
        <w:jc w:val="both"/>
        <w:rPr>
          <w:color w:val="auto"/>
          <w:sz w:val="28"/>
          <w:szCs w:val="28"/>
        </w:rPr>
      </w:pPr>
    </w:p>
    <w:p w:rsidR="008C40CE" w:rsidRDefault="008C40CE" w:rsidP="00067B88">
      <w:pPr>
        <w:pStyle w:val="Default"/>
        <w:jc w:val="both"/>
        <w:rPr>
          <w:color w:val="auto"/>
          <w:sz w:val="28"/>
          <w:szCs w:val="28"/>
        </w:rPr>
      </w:pPr>
    </w:p>
    <w:p w:rsidR="008C40CE" w:rsidRDefault="008C40CE" w:rsidP="00067B88">
      <w:pPr>
        <w:pStyle w:val="Default"/>
        <w:jc w:val="both"/>
        <w:rPr>
          <w:color w:val="auto"/>
          <w:sz w:val="28"/>
          <w:szCs w:val="28"/>
        </w:rPr>
      </w:pPr>
    </w:p>
    <w:p w:rsidR="00067B88" w:rsidRPr="007C2A16" w:rsidRDefault="00067B88" w:rsidP="00B10A25">
      <w:pPr>
        <w:pStyle w:val="Default"/>
        <w:jc w:val="center"/>
        <w:rPr>
          <w:color w:val="auto"/>
          <w:sz w:val="28"/>
          <w:szCs w:val="28"/>
        </w:rPr>
      </w:pPr>
      <w:r>
        <w:rPr>
          <w:b/>
          <w:bCs/>
          <w:color w:val="auto"/>
          <w:sz w:val="36"/>
          <w:szCs w:val="36"/>
        </w:rPr>
        <w:t>MINIKATECHEZE PRO STARŠÍ DĚTI</w:t>
      </w:r>
    </w:p>
    <w:p w:rsidR="00067B88" w:rsidRDefault="00067B88" w:rsidP="00067B88">
      <w:pPr>
        <w:pStyle w:val="Default"/>
        <w:jc w:val="center"/>
        <w:rPr>
          <w:i/>
          <w:iCs/>
          <w:color w:val="auto"/>
          <w:sz w:val="20"/>
          <w:szCs w:val="20"/>
        </w:rPr>
      </w:pPr>
      <w:r>
        <w:rPr>
          <w:i/>
          <w:iCs/>
          <w:color w:val="auto"/>
          <w:sz w:val="20"/>
          <w:szCs w:val="20"/>
        </w:rPr>
        <w:t>10 - 15 let, starší školní věk, 2. stupeň ZŠ 5. - 9. třída, víceletá gymnázia 1. - 4. třída</w:t>
      </w:r>
    </w:p>
    <w:p w:rsidR="00067B88" w:rsidRDefault="00067B88" w:rsidP="00067B88">
      <w:pPr>
        <w:pStyle w:val="Default"/>
        <w:jc w:val="center"/>
        <w:rPr>
          <w:color w:val="auto"/>
          <w:sz w:val="22"/>
          <w:szCs w:val="22"/>
        </w:rPr>
      </w:pPr>
    </w:p>
    <w:p w:rsidR="00067B88" w:rsidRDefault="00067B88" w:rsidP="00067B88">
      <w:pPr>
        <w:pStyle w:val="Default"/>
        <w:pBdr>
          <w:top w:val="single" w:sz="4" w:space="1" w:color="auto"/>
          <w:bottom w:val="single" w:sz="4" w:space="1" w:color="auto"/>
        </w:pBdr>
        <w:jc w:val="center"/>
        <w:rPr>
          <w:i/>
          <w:iCs/>
          <w:color w:val="auto"/>
          <w:sz w:val="20"/>
          <w:szCs w:val="20"/>
        </w:rPr>
      </w:pPr>
      <w:r w:rsidRPr="00924CFD">
        <w:rPr>
          <w:color w:val="auto"/>
          <w:sz w:val="22"/>
          <w:szCs w:val="22"/>
        </w:rPr>
        <w:t>SLOVNÍ KATECHEZE S POMŮCKOU</w:t>
      </w:r>
    </w:p>
    <w:p w:rsidR="00067B88" w:rsidRPr="00924CFD" w:rsidRDefault="00067B88" w:rsidP="00067B88">
      <w:pPr>
        <w:pStyle w:val="Default"/>
        <w:jc w:val="center"/>
        <w:rPr>
          <w:i/>
          <w:iCs/>
          <w:color w:val="auto"/>
          <w:sz w:val="20"/>
          <w:szCs w:val="20"/>
        </w:rPr>
      </w:pPr>
    </w:p>
    <w:p w:rsidR="00067B88" w:rsidRPr="00924CFD" w:rsidRDefault="00067B88" w:rsidP="00067B88">
      <w:pPr>
        <w:pStyle w:val="Default"/>
        <w:jc w:val="center"/>
        <w:rPr>
          <w:color w:val="auto"/>
          <w:sz w:val="20"/>
          <w:szCs w:val="20"/>
        </w:rPr>
      </w:pPr>
      <w:r w:rsidRPr="00924CFD">
        <w:rPr>
          <w:i/>
          <w:iCs/>
          <w:color w:val="auto"/>
          <w:sz w:val="20"/>
          <w:szCs w:val="20"/>
        </w:rPr>
        <w:t>Chcete-li zpestřit Vaše kázání pomůckou a tím zintenzivnit vjem jeho obsahu,</w:t>
      </w:r>
    </w:p>
    <w:p w:rsidR="00067B88" w:rsidRDefault="00067B88" w:rsidP="00067B88">
      <w:pPr>
        <w:pStyle w:val="Default"/>
        <w:ind w:left="720"/>
        <w:rPr>
          <w:i/>
          <w:iCs/>
          <w:color w:val="auto"/>
          <w:sz w:val="20"/>
          <w:szCs w:val="20"/>
        </w:rPr>
      </w:pPr>
      <w:r w:rsidRPr="00924CFD">
        <w:rPr>
          <w:i/>
          <w:iCs/>
          <w:color w:val="auto"/>
          <w:sz w:val="20"/>
          <w:szCs w:val="20"/>
        </w:rPr>
        <w:t>doporučujeme použít pomůcku a využít aktivitu.</w:t>
      </w:r>
    </w:p>
    <w:p w:rsidR="00067B88" w:rsidRDefault="00067B88" w:rsidP="00067B88">
      <w:pPr>
        <w:pStyle w:val="Default"/>
        <w:ind w:left="720"/>
        <w:rPr>
          <w:i/>
          <w:iCs/>
          <w:color w:val="auto"/>
          <w:sz w:val="20"/>
          <w:szCs w:val="20"/>
        </w:rPr>
      </w:pPr>
    </w:p>
    <w:p w:rsidR="00067B88" w:rsidRDefault="00067B88" w:rsidP="00067B88">
      <w:pPr>
        <w:pStyle w:val="Default"/>
        <w:ind w:left="855"/>
        <w:jc w:val="center"/>
        <w:rPr>
          <w:b/>
          <w:bCs/>
          <w:color w:val="auto"/>
          <w:sz w:val="32"/>
          <w:szCs w:val="32"/>
        </w:rPr>
      </w:pPr>
      <w:r>
        <w:rPr>
          <w:b/>
          <w:bCs/>
          <w:color w:val="auto"/>
          <w:sz w:val="32"/>
          <w:szCs w:val="32"/>
        </w:rPr>
        <w:t xml:space="preserve">33. </w:t>
      </w:r>
      <w:r w:rsidRPr="00924CFD">
        <w:rPr>
          <w:b/>
          <w:bCs/>
          <w:color w:val="auto"/>
          <w:sz w:val="32"/>
          <w:szCs w:val="32"/>
        </w:rPr>
        <w:t>neděle mezidobí cyklus A</w:t>
      </w:r>
    </w:p>
    <w:p w:rsidR="00067B88" w:rsidRPr="00924CFD" w:rsidRDefault="00067B88" w:rsidP="00067B88">
      <w:pPr>
        <w:pStyle w:val="Default"/>
        <w:ind w:left="2977"/>
        <w:jc w:val="center"/>
        <w:rPr>
          <w:b/>
          <w:bCs/>
          <w:color w:val="auto"/>
          <w:sz w:val="32"/>
          <w:szCs w:val="32"/>
        </w:rPr>
      </w:pPr>
    </w:p>
    <w:p w:rsidR="00067B88" w:rsidRDefault="00067B88" w:rsidP="00067B88">
      <w:pPr>
        <w:pStyle w:val="Default"/>
        <w:jc w:val="center"/>
        <w:rPr>
          <w:b/>
          <w:sz w:val="22"/>
          <w:szCs w:val="22"/>
        </w:rPr>
      </w:pPr>
      <w:r w:rsidRPr="00461647">
        <w:rPr>
          <w:rFonts w:ascii="Arial" w:hAnsi="Arial" w:cs="Arial"/>
          <w:i/>
          <w:sz w:val="22"/>
          <w:szCs w:val="22"/>
        </w:rPr>
        <w:t>Ježíš řekl svým učedníkům toto podobenství: „Jeden člověk se chystal na cesty, zavolal si služebníky a svěřil jim svůj majetek. Jednomu dal pět hřiven, druhému dvě a třetímu jednu, každému podle jeho schopností, a odcestoval. Ten, který dostal pět hřiven, hned šel, podnikavě jich využil a vyzískal pět dalších. Stejně i ten, který dostal dvě, vyzískal dvě další. Ale ten, který dostal jednu, šel, vykopal v zemi jámu a peníze svého pána ukryl. Po delší době se pán těch služebníků vrátil a dal se s nimi do účtování. Přistoupil ten, který dostal pět hřiven, přinesl s sebou pět dalších a řekl: ‘Pane, pět hřiven jsi mi svěřil, hle – dalších pět jsem vydělal.’ Pán mu řekl: ‘Správně, služebníku dobrý a věrný. Málo jsi spravoval věrně, mnoho ti svěřím. Pojď se radovat se svým pánem.’ Přistoupil i ten, který dostal dvě hřivny, a řekl: ‘Pane, dvě hřivny jsi mi svěřil, hle – další dvě jsem vydělal.’ Pán mu řekl: ‘Správně, služebníku dobrý a věrný. Málo jsi spravoval věrně, mnoho ti svěřím. Pojď se radovat se svým pánem.’ Přistoupil pak i ten, který dostal jednu hřivnu, a řekl: ‘Pane, vím, že jsi tvrdý člověk; sklízíš, kde jsi nesel, a sbíráš, kde jsi nerozsypal. Měl jsem strach, a proto jsem tvou hřivnu ukryl v zemi. Tady máš, co ti patří.’ Pán mu odpověděl: ‘Služebníku špatný a líný! Věděl jsi, že sklízím, kde jsem nesel, a sbírám, kde jsem nerozsypal? Měl jsi tedy moje peníze uložit u směnárníků a já bych si při návratu vyzvedl i s úrokem, co je moje. Vezměte mu tu hřivnu a dejte tomu, který má deset hřiven. Neboť každému, kdo má, bude dáno a bude mít nadbytek. Kdo nemá, tomu bude vzato i to, co má. A tohoto služebníka, který není k ničemu, hoďte ven</w:t>
      </w:r>
      <w:r w:rsidRPr="00461647">
        <w:rPr>
          <w:rFonts w:cs="Arial"/>
          <w:i/>
          <w:sz w:val="22"/>
          <w:szCs w:val="22"/>
        </w:rPr>
        <w:t xml:space="preserve"> do temnot. Tam bude pláč a skřípění zubů.’“</w:t>
      </w:r>
      <w:r>
        <w:rPr>
          <w:rFonts w:cs="Arial"/>
          <w:i/>
          <w:sz w:val="22"/>
          <w:szCs w:val="22"/>
        </w:rPr>
        <w:t>(</w:t>
      </w:r>
      <w:proofErr w:type="spellStart"/>
      <w:r>
        <w:rPr>
          <w:rFonts w:cs="Arial"/>
          <w:i/>
          <w:sz w:val="22"/>
          <w:szCs w:val="22"/>
        </w:rPr>
        <w:t>Mt</w:t>
      </w:r>
      <w:proofErr w:type="spellEnd"/>
      <w:r>
        <w:rPr>
          <w:rFonts w:cs="Arial"/>
          <w:i/>
          <w:sz w:val="22"/>
          <w:szCs w:val="22"/>
        </w:rPr>
        <w:t xml:space="preserve"> 25, 14-30)</w:t>
      </w:r>
    </w:p>
    <w:p w:rsidR="00B10A25" w:rsidRDefault="00B10A25" w:rsidP="00067B88">
      <w:pPr>
        <w:pStyle w:val="Default"/>
        <w:rPr>
          <w:b/>
          <w:sz w:val="22"/>
          <w:szCs w:val="22"/>
        </w:rPr>
      </w:pPr>
    </w:p>
    <w:p w:rsidR="00067B88" w:rsidRPr="00572A8C" w:rsidRDefault="00067B88" w:rsidP="00067B88">
      <w:pPr>
        <w:pStyle w:val="Default"/>
        <w:rPr>
          <w:b/>
          <w:sz w:val="22"/>
          <w:szCs w:val="22"/>
        </w:rPr>
      </w:pPr>
      <w:r w:rsidRPr="00572A8C">
        <w:rPr>
          <w:b/>
          <w:sz w:val="22"/>
          <w:szCs w:val="22"/>
        </w:rPr>
        <w:t xml:space="preserve">Pomůcka: </w:t>
      </w:r>
      <w:r w:rsidR="00A61D86">
        <w:rPr>
          <w:b/>
          <w:sz w:val="22"/>
          <w:szCs w:val="22"/>
        </w:rPr>
        <w:t>plakát Má moje cesta životem správný směr?</w:t>
      </w:r>
      <w:bookmarkStart w:id="0" w:name="_GoBack"/>
      <w:bookmarkEnd w:id="0"/>
    </w:p>
    <w:p w:rsidR="00B10A25" w:rsidRDefault="00B10A25" w:rsidP="00B10A25">
      <w:pPr>
        <w:pStyle w:val="Default"/>
        <w:jc w:val="both"/>
        <w:rPr>
          <w:color w:val="auto"/>
          <w:sz w:val="28"/>
          <w:szCs w:val="28"/>
        </w:rPr>
      </w:pPr>
    </w:p>
    <w:p w:rsidR="00B10A25" w:rsidRDefault="00B10A25" w:rsidP="00B10A25">
      <w:pPr>
        <w:pStyle w:val="Default"/>
        <w:jc w:val="both"/>
        <w:rPr>
          <w:color w:val="auto"/>
          <w:sz w:val="28"/>
          <w:szCs w:val="28"/>
        </w:rPr>
      </w:pPr>
    </w:p>
    <w:p w:rsidR="00B10A25" w:rsidRDefault="00B10A25" w:rsidP="00B10A25">
      <w:pPr>
        <w:pStyle w:val="Default"/>
        <w:jc w:val="both"/>
        <w:rPr>
          <w:color w:val="auto"/>
          <w:sz w:val="28"/>
          <w:szCs w:val="28"/>
        </w:rPr>
      </w:pPr>
      <w:r>
        <w:rPr>
          <w:color w:val="auto"/>
          <w:sz w:val="28"/>
          <w:szCs w:val="28"/>
        </w:rPr>
        <w:t xml:space="preserve">Milí mladí přátelé, dnešní evangelium je opravdu dlouhé. A zároveň velmi důležité. I když se tam mluví o hřivnách ve smyslu svěřeného majetku a my víme, že jedna hřivna odpovídá přibližně 36 kg zlata a tudíž první služebník vydělal svému pánovi 180 kg zlata, je nám asi všem jasné, že Bohu nejde o to, abychom vydělali tolik peněz. Ani by to snad nebylo v lidských silách. Hřivny totiž ve skutečnosti nejsou dotace nebo vklady, které mají růst, ale představují spíše olej, o kterém byla řeč minulou neděli. Vzpomínáte si? </w:t>
      </w:r>
      <w:r>
        <w:rPr>
          <w:i/>
          <w:color w:val="auto"/>
          <w:sz w:val="28"/>
          <w:szCs w:val="28"/>
        </w:rPr>
        <w:t xml:space="preserve">(nechat reagovat děti) </w:t>
      </w:r>
      <w:r>
        <w:rPr>
          <w:color w:val="auto"/>
          <w:sz w:val="28"/>
          <w:szCs w:val="28"/>
        </w:rPr>
        <w:t>Stejně jako olej, je hřivna láska, kterou Bůh – Otec miluje mě a která se má „zdvojnásobit“ mou odpovědí lásky k bratřím. Odpovídání na tuto lásku mě činí tím, čím jsem, synem podobným Otci. Ale jak toho dosáhnout? Věrností v každodenním pohledu na sebe v pravdě. Kdo jsem, a kým chci být? Kdo jsem je jasné: jsem milovaný záměr Boží. Bůh si mě přál na této zemi tady a teď a dal mi k životu mnoho dovedností, schopností a talentů, abych je použil pro dobro své i druhých. A čím bych se měl stát? Radostným synem a dcerou Boží, na kterém se Bůh může zrcadlit. Nejme totiž otroci, ani jedni z davu, jsme výjimeční a musíme si dávat vysoké cíle. Jinak by se nám mohlo stát, že budeme stejně neužiteční, jako ten třetí služebník, který všechny talenty, schopnosti, nápady (a každý si tam může dosadit spoustu jiných věcí) zakopal a dokonce je pak vrátil svému Pánu, jako když o jeho dar nestojí. Chceme snad takto žít? Máme jen jeden život, tak ho nepromarněme. Držím Vám palce!</w:t>
      </w:r>
    </w:p>
    <w:p w:rsidR="00B10A25" w:rsidRDefault="00B10A25" w:rsidP="00B10A25">
      <w:pPr>
        <w:pStyle w:val="Default"/>
        <w:jc w:val="both"/>
        <w:rPr>
          <w:color w:val="auto"/>
          <w:sz w:val="28"/>
          <w:szCs w:val="28"/>
        </w:rPr>
      </w:pPr>
    </w:p>
    <w:p w:rsidR="00091FA8" w:rsidRPr="00067B88" w:rsidRDefault="00091FA8" w:rsidP="00B10A25">
      <w:pPr>
        <w:pStyle w:val="Default"/>
        <w:jc w:val="both"/>
        <w:rPr>
          <w:color w:val="auto"/>
          <w:sz w:val="28"/>
          <w:szCs w:val="28"/>
        </w:rPr>
      </w:pPr>
    </w:p>
    <w:sectPr w:rsidR="00091FA8" w:rsidRPr="00067B88" w:rsidSect="00B10A25">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0002AFF" w:usb1="C000247B" w:usb2="00000009" w:usb3="00000000" w:csb0="000001FF" w:csb1="00000000"/>
  </w:font>
  <w:font w:name="Georgia">
    <w:panose1 w:val="02040502050405020303"/>
    <w:charset w:val="EE"/>
    <w:family w:val="roman"/>
    <w:pitch w:val="variable"/>
    <w:sig w:usb0="00000287" w:usb1="00000000" w:usb2="00000000" w:usb3="00000000" w:csb0="0000009F" w:csb1="00000000"/>
  </w:font>
  <w:font w:name="Arial">
    <w:panose1 w:val="020B0604020202020204"/>
    <w:charset w:val="EE"/>
    <w:family w:val="swiss"/>
    <w:pitch w:val="variable"/>
    <w:sig w:usb0="E0002EFF" w:usb1="C0007843" w:usb2="00000009" w:usb3="00000000" w:csb0="000001FF" w:csb1="00000000"/>
  </w:font>
  <w:font w:name="Calibri Light">
    <w:panose1 w:val="020F0302020204030204"/>
    <w:charset w:val="EE"/>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1435D8F"/>
    <w:multiLevelType w:val="hybridMultilevel"/>
    <w:tmpl w:val="8CA29A28"/>
    <w:lvl w:ilvl="0" w:tplc="332C8D70">
      <w:start w:val="32"/>
      <w:numFmt w:val="decimal"/>
      <w:lvlText w:val="%1."/>
      <w:lvlJc w:val="left"/>
      <w:pPr>
        <w:ind w:left="3472" w:hanging="495"/>
      </w:pPr>
      <w:rPr>
        <w:rFonts w:hint="default"/>
      </w:rPr>
    </w:lvl>
    <w:lvl w:ilvl="1" w:tplc="04050019" w:tentative="1">
      <w:start w:val="1"/>
      <w:numFmt w:val="lowerLetter"/>
      <w:lvlText w:val="%2."/>
      <w:lvlJc w:val="left"/>
      <w:pPr>
        <w:ind w:left="4057" w:hanging="360"/>
      </w:pPr>
    </w:lvl>
    <w:lvl w:ilvl="2" w:tplc="0405001B" w:tentative="1">
      <w:start w:val="1"/>
      <w:numFmt w:val="lowerRoman"/>
      <w:lvlText w:val="%3."/>
      <w:lvlJc w:val="right"/>
      <w:pPr>
        <w:ind w:left="4777" w:hanging="180"/>
      </w:pPr>
    </w:lvl>
    <w:lvl w:ilvl="3" w:tplc="0405000F" w:tentative="1">
      <w:start w:val="1"/>
      <w:numFmt w:val="decimal"/>
      <w:lvlText w:val="%4."/>
      <w:lvlJc w:val="left"/>
      <w:pPr>
        <w:ind w:left="5497" w:hanging="360"/>
      </w:pPr>
    </w:lvl>
    <w:lvl w:ilvl="4" w:tplc="04050019" w:tentative="1">
      <w:start w:val="1"/>
      <w:numFmt w:val="lowerLetter"/>
      <w:lvlText w:val="%5."/>
      <w:lvlJc w:val="left"/>
      <w:pPr>
        <w:ind w:left="6217" w:hanging="360"/>
      </w:pPr>
    </w:lvl>
    <w:lvl w:ilvl="5" w:tplc="0405001B" w:tentative="1">
      <w:start w:val="1"/>
      <w:numFmt w:val="lowerRoman"/>
      <w:lvlText w:val="%6."/>
      <w:lvlJc w:val="right"/>
      <w:pPr>
        <w:ind w:left="6937" w:hanging="180"/>
      </w:pPr>
    </w:lvl>
    <w:lvl w:ilvl="6" w:tplc="0405000F" w:tentative="1">
      <w:start w:val="1"/>
      <w:numFmt w:val="decimal"/>
      <w:lvlText w:val="%7."/>
      <w:lvlJc w:val="left"/>
      <w:pPr>
        <w:ind w:left="7657" w:hanging="360"/>
      </w:pPr>
    </w:lvl>
    <w:lvl w:ilvl="7" w:tplc="04050019" w:tentative="1">
      <w:start w:val="1"/>
      <w:numFmt w:val="lowerLetter"/>
      <w:lvlText w:val="%8."/>
      <w:lvlJc w:val="left"/>
      <w:pPr>
        <w:ind w:left="8377" w:hanging="360"/>
      </w:pPr>
    </w:lvl>
    <w:lvl w:ilvl="8" w:tplc="0405001B" w:tentative="1">
      <w:start w:val="1"/>
      <w:numFmt w:val="lowerRoman"/>
      <w:lvlText w:val="%9."/>
      <w:lvlJc w:val="right"/>
      <w:pPr>
        <w:ind w:left="9097" w:hanging="180"/>
      </w:pPr>
    </w:lvl>
  </w:abstractNum>
  <w:abstractNum w:abstractNumId="1" w15:restartNumberingAfterBreak="0">
    <w:nsid w:val="7B776998"/>
    <w:multiLevelType w:val="hybridMultilevel"/>
    <w:tmpl w:val="8CA29A28"/>
    <w:lvl w:ilvl="0" w:tplc="332C8D70">
      <w:start w:val="32"/>
      <w:numFmt w:val="decimal"/>
      <w:lvlText w:val="%1."/>
      <w:lvlJc w:val="left"/>
      <w:pPr>
        <w:ind w:left="3472" w:hanging="495"/>
      </w:pPr>
      <w:rPr>
        <w:rFonts w:hint="default"/>
      </w:rPr>
    </w:lvl>
    <w:lvl w:ilvl="1" w:tplc="04050019" w:tentative="1">
      <w:start w:val="1"/>
      <w:numFmt w:val="lowerLetter"/>
      <w:lvlText w:val="%2."/>
      <w:lvlJc w:val="left"/>
      <w:pPr>
        <w:ind w:left="4057" w:hanging="360"/>
      </w:pPr>
    </w:lvl>
    <w:lvl w:ilvl="2" w:tplc="0405001B" w:tentative="1">
      <w:start w:val="1"/>
      <w:numFmt w:val="lowerRoman"/>
      <w:lvlText w:val="%3."/>
      <w:lvlJc w:val="right"/>
      <w:pPr>
        <w:ind w:left="4777" w:hanging="180"/>
      </w:pPr>
    </w:lvl>
    <w:lvl w:ilvl="3" w:tplc="0405000F" w:tentative="1">
      <w:start w:val="1"/>
      <w:numFmt w:val="decimal"/>
      <w:lvlText w:val="%4."/>
      <w:lvlJc w:val="left"/>
      <w:pPr>
        <w:ind w:left="5497" w:hanging="360"/>
      </w:pPr>
    </w:lvl>
    <w:lvl w:ilvl="4" w:tplc="04050019" w:tentative="1">
      <w:start w:val="1"/>
      <w:numFmt w:val="lowerLetter"/>
      <w:lvlText w:val="%5."/>
      <w:lvlJc w:val="left"/>
      <w:pPr>
        <w:ind w:left="6217" w:hanging="360"/>
      </w:pPr>
    </w:lvl>
    <w:lvl w:ilvl="5" w:tplc="0405001B" w:tentative="1">
      <w:start w:val="1"/>
      <w:numFmt w:val="lowerRoman"/>
      <w:lvlText w:val="%6."/>
      <w:lvlJc w:val="right"/>
      <w:pPr>
        <w:ind w:left="6937" w:hanging="180"/>
      </w:pPr>
    </w:lvl>
    <w:lvl w:ilvl="6" w:tplc="0405000F" w:tentative="1">
      <w:start w:val="1"/>
      <w:numFmt w:val="decimal"/>
      <w:lvlText w:val="%7."/>
      <w:lvlJc w:val="left"/>
      <w:pPr>
        <w:ind w:left="7657" w:hanging="360"/>
      </w:pPr>
    </w:lvl>
    <w:lvl w:ilvl="7" w:tplc="04050019" w:tentative="1">
      <w:start w:val="1"/>
      <w:numFmt w:val="lowerLetter"/>
      <w:lvlText w:val="%8."/>
      <w:lvlJc w:val="left"/>
      <w:pPr>
        <w:ind w:left="8377" w:hanging="360"/>
      </w:pPr>
    </w:lvl>
    <w:lvl w:ilvl="8" w:tplc="0405001B" w:tentative="1">
      <w:start w:val="1"/>
      <w:numFmt w:val="lowerRoman"/>
      <w:lvlText w:val="%9."/>
      <w:lvlJc w:val="right"/>
      <w:pPr>
        <w:ind w:left="9097"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67B88"/>
    <w:rsid w:val="00067B88"/>
    <w:rsid w:val="00091FA8"/>
    <w:rsid w:val="003B5B14"/>
    <w:rsid w:val="005B6DB2"/>
    <w:rsid w:val="007F07F2"/>
    <w:rsid w:val="008C40CE"/>
    <w:rsid w:val="00A61D86"/>
    <w:rsid w:val="00A9276B"/>
    <w:rsid w:val="00B10A25"/>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7CBD657-272E-4726-906D-8525F340E8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A9276B"/>
    <w:pPr>
      <w:spacing w:after="0"/>
    </w:p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customStyle="1" w:styleId="Default">
    <w:name w:val="Default"/>
    <w:rsid w:val="00067B88"/>
    <w:pPr>
      <w:autoSpaceDE w:val="0"/>
      <w:autoSpaceDN w:val="0"/>
      <w:adjustRightInd w:val="0"/>
      <w:spacing w:after="0" w:line="240" w:lineRule="auto"/>
    </w:pPr>
    <w:rPr>
      <w:rFonts w:ascii="Georgia" w:eastAsiaTheme="minorEastAsia" w:hAnsi="Georgia" w:cs="Georgia"/>
      <w:color w:val="000000"/>
      <w:sz w:val="24"/>
      <w:szCs w:val="24"/>
      <w:lang w:eastAsia="cs-C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109</TotalTime>
  <Pages>2</Pages>
  <Words>1020</Words>
  <Characters>6020</Characters>
  <Application>Microsoft Office Word</Application>
  <DocSecurity>0</DocSecurity>
  <Lines>50</Lines>
  <Paragraphs>14</Paragraphs>
  <ScaleCrop>false</ScaleCrop>
  <HeadingPairs>
    <vt:vector size="2" baseType="variant">
      <vt:variant>
        <vt:lpstr>Název</vt:lpstr>
      </vt:variant>
      <vt:variant>
        <vt:i4>1</vt:i4>
      </vt:variant>
    </vt:vector>
  </HeadingPairs>
  <TitlesOfParts>
    <vt:vector size="1" baseType="lpstr">
      <vt:lpstr/>
    </vt:vector>
  </TitlesOfParts>
  <Company>Hewlett-Packard Company</Company>
  <LinksUpToDate>false</LinksUpToDate>
  <CharactersWithSpaces>7026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Martina Fürstová</dc:creator>
  <cp:keywords/>
  <dc:description/>
  <cp:lastModifiedBy>Martina Fürstová</cp:lastModifiedBy>
  <cp:revision>3</cp:revision>
  <dcterms:created xsi:type="dcterms:W3CDTF">2017-11-13T09:31:00Z</dcterms:created>
  <dcterms:modified xsi:type="dcterms:W3CDTF">2017-11-13T11:57:00Z</dcterms:modified>
</cp:coreProperties>
</file>